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FF" w:rsidRDefault="000203FF" w:rsidP="000203FF">
      <w:pPr>
        <w:spacing w:after="0" w:line="240" w:lineRule="auto"/>
        <w:rPr>
          <w:rFonts w:ascii="Tahoma" w:hAnsi="Tahoma" w:cs="Tahoma"/>
          <w:b/>
        </w:rPr>
      </w:pPr>
      <w:r w:rsidRPr="00BD5D0B">
        <w:rPr>
          <w:rFonts w:ascii="Tahoma" w:hAnsi="Tahoma" w:cs="Tahoma"/>
          <w:b/>
        </w:rPr>
        <w:t>Komunikat w sprawie przedłużenia licencji trenerskich PZPN C / PZPN B / PZPN A oraz UEFA C / UEFA B:</w:t>
      </w:r>
    </w:p>
    <w:p w:rsidR="00347BB2" w:rsidRDefault="00347BB2" w:rsidP="005D7630">
      <w:pPr>
        <w:spacing w:after="0" w:line="240" w:lineRule="auto"/>
        <w:jc w:val="both"/>
        <w:rPr>
          <w:rFonts w:ascii="Tahoma" w:hAnsi="Tahoma" w:cs="Tahoma"/>
          <w:b/>
        </w:rPr>
      </w:pPr>
    </w:p>
    <w:p w:rsidR="00E20435" w:rsidRDefault="001834D7" w:rsidP="005D763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47BB2" w:rsidRPr="00BD5D0B" w:rsidRDefault="00E20435" w:rsidP="005D763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 w:rsidR="00347BB2" w:rsidRPr="00BD5D0B">
        <w:rPr>
          <w:rFonts w:ascii="Tahoma" w:hAnsi="Tahoma" w:cs="Tahoma"/>
        </w:rPr>
        <w:t>Wydział Szkolenia Dolnośląskiego Związku Piłk</w:t>
      </w:r>
      <w:r w:rsidR="001834D7">
        <w:rPr>
          <w:rFonts w:ascii="Tahoma" w:hAnsi="Tahoma" w:cs="Tahoma"/>
        </w:rPr>
        <w:t>i Nożnej informuje, że do dnia 31</w:t>
      </w:r>
      <w:r w:rsidR="00347BB2" w:rsidRPr="00BD5D0B">
        <w:rPr>
          <w:rFonts w:ascii="Tahoma" w:hAnsi="Tahoma" w:cs="Tahoma"/>
        </w:rPr>
        <w:t xml:space="preserve"> sierpnia 201</w:t>
      </w:r>
      <w:r w:rsidR="001834D7">
        <w:rPr>
          <w:rFonts w:ascii="Tahoma" w:hAnsi="Tahoma" w:cs="Tahoma"/>
        </w:rPr>
        <w:t>6</w:t>
      </w:r>
      <w:r w:rsidR="00347BB2" w:rsidRPr="00BD5D0B">
        <w:rPr>
          <w:rFonts w:ascii="Tahoma" w:hAnsi="Tahoma" w:cs="Tahoma"/>
        </w:rPr>
        <w:t xml:space="preserve"> roku będą przyjmowane wnioski dotyczące przedłużenia bądź wydania nowych licencji trenerskich PZPN C / PZPN B / PZPN A oraz UEFA</w:t>
      </w:r>
      <w:r w:rsidR="001834D7">
        <w:rPr>
          <w:rFonts w:ascii="Tahoma" w:hAnsi="Tahoma" w:cs="Tahoma"/>
        </w:rPr>
        <w:t xml:space="preserve"> C / UEFA B. </w:t>
      </w:r>
    </w:p>
    <w:p w:rsidR="00BD5D0B" w:rsidRPr="00BD5D0B" w:rsidRDefault="00BD5D0B" w:rsidP="005D7630">
      <w:pPr>
        <w:spacing w:after="0" w:line="240" w:lineRule="auto"/>
        <w:jc w:val="both"/>
        <w:rPr>
          <w:rFonts w:ascii="Tahoma" w:hAnsi="Tahoma" w:cs="Tahoma"/>
        </w:rPr>
      </w:pPr>
    </w:p>
    <w:p w:rsidR="000203FF" w:rsidRPr="00BD5D0B" w:rsidRDefault="00BD5D0B" w:rsidP="005D7630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>Na podstawie uchwały nr IV/81 z dnia 27 kwietnia 2016  roku w sprawie zmiany Uchwały nr VI/116 z dnia 24 czerwca 2014 roku  Zarządu PZPN dot. licencji trenerskich uprawniających do prowadzenia zespołów IV ligi mężczyzn, I ligi kobiet, I ligi Futsalu mężczyzn i kobiet oraz niższych lig i klas rozgrywkowych piłki nożnej seniorów, seniorek, młodzieżowych i dziecięcych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0203FF" w:rsidRDefault="000203FF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  Do wniosku należy dołączyć poniższe dokumenty:</w:t>
      </w:r>
    </w:p>
    <w:p w:rsidR="00347BB2" w:rsidRPr="00BD5D0B" w:rsidRDefault="00347BB2" w:rsidP="003F3B19">
      <w:pPr>
        <w:spacing w:after="0" w:line="240" w:lineRule="auto"/>
        <w:jc w:val="both"/>
        <w:rPr>
          <w:rFonts w:ascii="Tahoma" w:hAnsi="Tahoma" w:cs="Tahoma"/>
        </w:rPr>
      </w:pPr>
    </w:p>
    <w:p w:rsidR="000203FF" w:rsidRPr="00BD5D0B" w:rsidRDefault="003F3B19" w:rsidP="003F3B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 xml:space="preserve">kopię dyplomu trenerskiego bądź legitymacji instruktora piłki nożnej </w:t>
      </w:r>
    </w:p>
    <w:p w:rsidR="000203FF" w:rsidRPr="00BD5D0B" w:rsidRDefault="003F3B19" w:rsidP="003F3B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 xml:space="preserve">kopię zaświadczeń z udziału w konferencjach / warsztatach szkoleniowych dla trenerów </w:t>
      </w: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>z ostatniego roku (honorowane są tylko szko</w:t>
      </w:r>
      <w:r w:rsidR="001834D7">
        <w:rPr>
          <w:rFonts w:ascii="Tahoma" w:hAnsi="Tahoma" w:cs="Tahoma"/>
        </w:rPr>
        <w:t xml:space="preserve">lenia przeprowadzone przez: </w:t>
      </w:r>
      <w:r w:rsidR="000203FF" w:rsidRPr="00BD5D0B">
        <w:rPr>
          <w:rFonts w:ascii="Tahoma" w:hAnsi="Tahoma" w:cs="Tahoma"/>
        </w:rPr>
        <w:t xml:space="preserve">Dolnośląski 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 xml:space="preserve">Związek Piłki Nożnej / Dolnośląskie Stowarzyszenie Trenerów i Instruktorów / Polski 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>Związek Piłki Nożnej)</w:t>
      </w:r>
    </w:p>
    <w:p w:rsidR="000203FF" w:rsidRPr="00BD5D0B" w:rsidRDefault="003F3B19" w:rsidP="003F3B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0203FF" w:rsidRPr="00BD5D0B">
        <w:rPr>
          <w:rFonts w:ascii="Tahoma" w:hAnsi="Tahoma" w:cs="Tahoma"/>
        </w:rPr>
        <w:t>kopię wpłaty za wydanie licencji trenera dokonanej na konto Dol. ZPN</w:t>
      </w:r>
    </w:p>
    <w:p w:rsidR="001834D7" w:rsidRDefault="003F3B19" w:rsidP="003F3B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</w:rPr>
        <w:tab/>
      </w:r>
      <w:r w:rsidR="00AE3647">
        <w:rPr>
          <w:rFonts w:ascii="Tahoma" w:hAnsi="Tahoma" w:cs="Tahoma"/>
        </w:rPr>
        <w:t>1  zdjęcie</w:t>
      </w:r>
    </w:p>
    <w:p w:rsidR="00AE3647" w:rsidRPr="003F3B19" w:rsidRDefault="003F3B19" w:rsidP="003F3B19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ab/>
      </w:r>
      <w:r w:rsidR="00AE3647" w:rsidRPr="003F3B19">
        <w:rPr>
          <w:rFonts w:ascii="Tahoma" w:hAnsi="Tahoma" w:cs="Tahoma"/>
          <w:b/>
        </w:rPr>
        <w:t>zaświadczenie z Krajowego Rejestru Karnego.</w:t>
      </w:r>
    </w:p>
    <w:p w:rsidR="00347BB2" w:rsidRDefault="00347BB2" w:rsidP="003F3B19">
      <w:pPr>
        <w:spacing w:after="0" w:line="240" w:lineRule="auto"/>
        <w:jc w:val="both"/>
        <w:rPr>
          <w:rFonts w:ascii="Tahoma" w:hAnsi="Tahoma" w:cs="Tahoma"/>
        </w:rPr>
      </w:pPr>
    </w:p>
    <w:p w:rsidR="003F3B19" w:rsidRDefault="003F3B19" w:rsidP="003F3B19">
      <w:pPr>
        <w:spacing w:after="0" w:line="240" w:lineRule="auto"/>
        <w:jc w:val="both"/>
        <w:rPr>
          <w:rFonts w:ascii="Tahoma" w:hAnsi="Tahoma" w:cs="Tahoma"/>
        </w:rPr>
      </w:pPr>
    </w:p>
    <w:p w:rsidR="003F3B19" w:rsidRDefault="003F3B19" w:rsidP="003F3B19">
      <w:pPr>
        <w:spacing w:after="0" w:line="240" w:lineRule="auto"/>
        <w:jc w:val="both"/>
        <w:rPr>
          <w:rFonts w:ascii="Tahoma" w:hAnsi="Tahoma" w:cs="Tahoma"/>
        </w:rPr>
      </w:pPr>
    </w:p>
    <w:p w:rsidR="00347BB2" w:rsidRDefault="00347BB2" w:rsidP="003F3B1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dniu 16</w:t>
      </w:r>
      <w:r w:rsidRPr="00BD5D0B">
        <w:rPr>
          <w:rFonts w:ascii="Tahoma" w:hAnsi="Tahoma" w:cs="Tahoma"/>
        </w:rPr>
        <w:t xml:space="preserve"> sierpnia odbędą się warsz</w:t>
      </w:r>
      <w:r w:rsidR="003F3B19">
        <w:rPr>
          <w:rFonts w:ascii="Tahoma" w:hAnsi="Tahoma" w:cs="Tahoma"/>
        </w:rPr>
        <w:t>t</w:t>
      </w:r>
      <w:r w:rsidRPr="00BD5D0B">
        <w:rPr>
          <w:rFonts w:ascii="Tahoma" w:hAnsi="Tahoma" w:cs="Tahoma"/>
        </w:rPr>
        <w:t>aty szkoleniowe w</w:t>
      </w:r>
      <w:r w:rsidR="003F3B19">
        <w:rPr>
          <w:rFonts w:ascii="Tahoma" w:hAnsi="Tahoma" w:cs="Tahoma"/>
        </w:rPr>
        <w:t>e Wrocławiu</w:t>
      </w:r>
      <w:r w:rsidRPr="00BD5D0B">
        <w:rPr>
          <w:rFonts w:ascii="Tahoma" w:hAnsi="Tahoma" w:cs="Tahoma"/>
        </w:rPr>
        <w:t xml:space="preserve">, </w:t>
      </w:r>
      <w:r w:rsidR="003F3B19" w:rsidRPr="003F3B19">
        <w:rPr>
          <w:rFonts w:ascii="Tahoma" w:hAnsi="Tahoma" w:cs="Tahoma"/>
        </w:rPr>
        <w:t>miej</w:t>
      </w:r>
      <w:r w:rsidR="003F3B19">
        <w:rPr>
          <w:rFonts w:ascii="Tahoma" w:hAnsi="Tahoma" w:cs="Tahoma"/>
        </w:rPr>
        <w:t>sce:  Centrum Sportowo D</w:t>
      </w:r>
      <w:r w:rsidR="003F3B19" w:rsidRPr="003F3B19">
        <w:rPr>
          <w:rFonts w:ascii="Tahoma" w:hAnsi="Tahoma" w:cs="Tahoma"/>
        </w:rPr>
        <w:t xml:space="preserve">ydaktyczne  p-5  obiekty pola marsowe – boisko ze sztuczną nawierzchnią przy ul. </w:t>
      </w:r>
      <w:r w:rsidR="003F3B19">
        <w:rPr>
          <w:rFonts w:ascii="Tahoma" w:hAnsi="Tahoma" w:cs="Tahoma"/>
        </w:rPr>
        <w:t xml:space="preserve">Mickiewicza, </w:t>
      </w:r>
      <w:r w:rsidRPr="00BD5D0B">
        <w:rPr>
          <w:rFonts w:ascii="Tahoma" w:hAnsi="Tahoma" w:cs="Tahoma"/>
        </w:rPr>
        <w:t xml:space="preserve">na których będzie można uzyskać </w:t>
      </w:r>
      <w:r w:rsidR="003F3B19">
        <w:rPr>
          <w:rFonts w:ascii="Tahoma" w:hAnsi="Tahoma" w:cs="Tahoma"/>
        </w:rPr>
        <w:t xml:space="preserve">certyfikat niezbędny </w:t>
      </w:r>
      <w:r w:rsidRPr="00BD5D0B">
        <w:rPr>
          <w:rFonts w:ascii="Tahoma" w:hAnsi="Tahoma" w:cs="Tahoma"/>
        </w:rPr>
        <w:t>do</w:t>
      </w:r>
      <w:r w:rsidR="003F3B19">
        <w:rPr>
          <w:rFonts w:ascii="Tahoma" w:hAnsi="Tahoma" w:cs="Tahoma"/>
        </w:rPr>
        <w:t xml:space="preserve"> przedłużenia</w:t>
      </w:r>
      <w:r w:rsidRPr="00BD5D0B">
        <w:rPr>
          <w:rFonts w:ascii="Tahoma" w:hAnsi="Tahoma" w:cs="Tahoma"/>
        </w:rPr>
        <w:t xml:space="preserve"> licencji trenerskiej.</w:t>
      </w:r>
    </w:p>
    <w:p w:rsidR="003F3B19" w:rsidRDefault="003F3B19" w:rsidP="003F3B19">
      <w:pPr>
        <w:spacing w:after="0" w:line="240" w:lineRule="auto"/>
        <w:jc w:val="both"/>
        <w:rPr>
          <w:rFonts w:ascii="Tahoma" w:hAnsi="Tahoma" w:cs="Tahoma"/>
        </w:rPr>
      </w:pPr>
    </w:p>
    <w:p w:rsidR="000203FF" w:rsidRPr="00BD5D0B" w:rsidRDefault="000203FF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>Opłata za wydanie lub przedłużenie licencji na rok czasu wynosi:</w:t>
      </w:r>
    </w:p>
    <w:p w:rsidR="000203FF" w:rsidRPr="00BD5D0B" w:rsidRDefault="000203FF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- 50 zł - dla trenerów, którzy prowadzą zespoły młodzieżowe oraz zespoły seniorskie występujące w kl. O, A, B,   </w:t>
      </w:r>
    </w:p>
    <w:p w:rsidR="000203FF" w:rsidRPr="00BD5D0B" w:rsidRDefault="000203FF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>- 100 zł - dla trenerów, którzy prowadzą zespoły młodzieżowe w LDJ i LDJM oraz zespoły seniorskie występujące w kl. III i IV</w:t>
      </w:r>
    </w:p>
    <w:p w:rsidR="000203FF" w:rsidRPr="00BD5D0B" w:rsidRDefault="000203FF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Maksymalnie można wnioskować o wydanie licencji na 3 lata. Należy wówczas wpłacić trzykrotność podstawowej kwoty.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3F3B19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</w:t>
      </w: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Wniosek należy złożyć osobiście lub przesłać listem poleconym</w:t>
      </w:r>
      <w:r w:rsidR="003F3B19">
        <w:rPr>
          <w:rFonts w:ascii="Tahoma" w:hAnsi="Tahoma" w:cs="Tahoma"/>
        </w:rPr>
        <w:t>, pocztą e-mail</w:t>
      </w:r>
      <w:r w:rsidRPr="00BD5D0B">
        <w:rPr>
          <w:rFonts w:ascii="Tahoma" w:hAnsi="Tahoma" w:cs="Tahoma"/>
        </w:rPr>
        <w:t xml:space="preserve"> na poniższy adres: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Dolnośląski Związek Piłki Nożnej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ul. Oporowska 62</w:t>
      </w:r>
    </w:p>
    <w:p w:rsidR="000203FF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53-434 Wrocław</w:t>
      </w:r>
    </w:p>
    <w:p w:rsidR="003F3B19" w:rsidRPr="00BD5D0B" w:rsidRDefault="003F3B19" w:rsidP="000203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Przemyslaw.sieradzki@dolnoslaskizpn.pl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 </w:t>
      </w:r>
    </w:p>
    <w:p w:rsidR="000203FF" w:rsidRDefault="000203FF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0203FF">
      <w:pPr>
        <w:spacing w:after="0" w:line="240" w:lineRule="auto"/>
        <w:rPr>
          <w:rFonts w:ascii="Tahoma" w:hAnsi="Tahoma" w:cs="Tahoma"/>
        </w:rPr>
      </w:pPr>
    </w:p>
    <w:p w:rsidR="003F3B19" w:rsidRDefault="003F3B19" w:rsidP="003F3B19">
      <w:pPr>
        <w:spacing w:after="0" w:line="240" w:lineRule="auto"/>
        <w:jc w:val="both"/>
        <w:rPr>
          <w:rFonts w:ascii="Tahoma" w:hAnsi="Tahoma" w:cs="Tahoma"/>
        </w:rPr>
      </w:pPr>
      <w:r w:rsidRPr="00BD5D0B">
        <w:rPr>
          <w:rFonts w:ascii="Tahoma" w:hAnsi="Tahoma" w:cs="Tahoma"/>
        </w:rPr>
        <w:t>Na podstawie uchwały nr IV/81 z dnia 27 kwietnia 2016  roku w sprawie zmiany Uchwały nr VI/116 z dnia 24 czerwca 2014 roku  Zarządu PZPN dot. licencji trenerskich uprawniających do prowadzenia zespołów IV ligi mężczyzn, I ligi kobiet, I ligi Futsalu mężczyzn i kobiet oraz niższych lig i klas rozgrywkowych piłki nożnej seniorów, seniorek, młodzieżowych i dziecięcych</w:t>
      </w:r>
      <w:r w:rsidR="004274A9">
        <w:rPr>
          <w:rFonts w:ascii="Tahoma" w:hAnsi="Tahoma" w:cs="Tahoma"/>
        </w:rPr>
        <w:t>:</w:t>
      </w:r>
    </w:p>
    <w:p w:rsidR="00585D3C" w:rsidRDefault="00585D3C" w:rsidP="003F3B19">
      <w:pPr>
        <w:spacing w:after="0" w:line="240" w:lineRule="auto"/>
        <w:jc w:val="both"/>
        <w:rPr>
          <w:rFonts w:ascii="Tahoma" w:hAnsi="Tahoma" w:cs="Tahoma"/>
        </w:rPr>
      </w:pP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 xml:space="preserve">Trenerem prowadzącym zespoły IV ligi mężczyzn, I ligi kobiet, I ligi Futsalu mężczyzn i kobiet oraz niższych lig i klas rozgrywkowych piłki nożnej seniorów, seniorek, młodzieżowych i dziecięcych może być osoba, która łącznie spełnia następujące warunki:                                                                                                                                                           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a.</w:t>
      </w:r>
      <w:r w:rsidRPr="004274A9">
        <w:rPr>
          <w:rFonts w:ascii="Tahoma" w:hAnsi="Tahoma" w:cs="Tahoma"/>
        </w:rPr>
        <w:tab/>
        <w:t xml:space="preserve">posiada licencję trenera przyznaną w trybie niniejszej Uchwały lub Uchwały Zarządu Polskiego Związku Piłki Nożnej w sprawie licencji trenerskich uprawniających do   prowadzenia zespołów piłki nożnej Ekstraklasy, I, II, III ligi, CLJ, Ekstraklasy Futsalu mężczyzn i Ekstraligi kobiet.           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  <w:b/>
        </w:rPr>
      </w:pPr>
      <w:r w:rsidRPr="004274A9">
        <w:rPr>
          <w:rFonts w:ascii="Tahoma" w:hAnsi="Tahoma" w:cs="Tahoma"/>
        </w:rPr>
        <w:t>b.</w:t>
      </w:r>
      <w:r w:rsidRPr="004274A9">
        <w:rPr>
          <w:rFonts w:ascii="Tahoma" w:hAnsi="Tahoma" w:cs="Tahoma"/>
        </w:rPr>
        <w:tab/>
        <w:t xml:space="preserve">posiada licencję trenera </w:t>
      </w:r>
      <w:r w:rsidRPr="004274A9">
        <w:rPr>
          <w:rFonts w:ascii="Tahoma" w:hAnsi="Tahoma" w:cs="Tahoma"/>
          <w:b/>
        </w:rPr>
        <w:t>UEFA PRO, UEFA A, PZPN A</w:t>
      </w:r>
      <w:r w:rsidRPr="004274A9">
        <w:rPr>
          <w:rFonts w:ascii="Tahoma" w:hAnsi="Tahoma" w:cs="Tahoma"/>
        </w:rPr>
        <w:t xml:space="preserve"> w przypadku zespołów </w:t>
      </w:r>
      <w:r w:rsidRPr="004274A9">
        <w:rPr>
          <w:rFonts w:ascii="Tahoma" w:hAnsi="Tahoma" w:cs="Tahoma"/>
          <w:b/>
        </w:rPr>
        <w:t xml:space="preserve">IV ligi mężczyzn. 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c.</w:t>
      </w:r>
      <w:r w:rsidRPr="004274A9">
        <w:rPr>
          <w:rFonts w:ascii="Tahoma" w:hAnsi="Tahoma" w:cs="Tahoma"/>
        </w:rPr>
        <w:tab/>
        <w:t xml:space="preserve">posiada licencję trenera </w:t>
      </w:r>
      <w:r w:rsidRPr="004274A9">
        <w:rPr>
          <w:rFonts w:ascii="Tahoma" w:hAnsi="Tahoma" w:cs="Tahoma"/>
          <w:b/>
        </w:rPr>
        <w:t>UEFA PRO, UEFA A, UEFA B, PZPN A</w:t>
      </w:r>
      <w:r w:rsidRPr="004274A9">
        <w:rPr>
          <w:rFonts w:ascii="Tahoma" w:hAnsi="Tahoma" w:cs="Tahoma"/>
        </w:rPr>
        <w:t xml:space="preserve"> w przypadku zespołów </w:t>
      </w:r>
      <w:r w:rsidRPr="004274A9">
        <w:rPr>
          <w:rFonts w:ascii="Tahoma" w:hAnsi="Tahoma" w:cs="Tahoma"/>
          <w:b/>
        </w:rPr>
        <w:t>Klasy Okręgowej, II ligi Futsalu mężczyzn i kobiet, II ligi kobiet, Ligi Wojewódzkiej Juniorów Starszych i Młodszych</w:t>
      </w:r>
      <w:r w:rsidRPr="004274A9">
        <w:rPr>
          <w:rFonts w:ascii="Tahoma" w:hAnsi="Tahoma" w:cs="Tahoma"/>
        </w:rPr>
        <w:t xml:space="preserve">, oraz niższych klas rozgrywkowych piłki nożnej męskiej, kobiecej, młodzieżowej i dziecięcej.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d.</w:t>
      </w:r>
      <w:r w:rsidRPr="004274A9">
        <w:rPr>
          <w:rFonts w:ascii="Tahoma" w:hAnsi="Tahoma" w:cs="Tahoma"/>
        </w:rPr>
        <w:tab/>
        <w:t>wyjątkowo trenerzy posiadający licencję PZPN B w przypadku nieprzerwanego prowadzenia zespołu Klasy Okręgowej w sezonie 2015/2016 mogą ubiegać się o przyznanie warunkowej licencji UEFA B na okres 1 roku, uprawniającej wyłącznie do prowadzenia danego zespołu.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  <w:b/>
        </w:rPr>
      </w:pPr>
      <w:r w:rsidRPr="004274A9">
        <w:rPr>
          <w:rFonts w:ascii="Tahoma" w:hAnsi="Tahoma" w:cs="Tahoma"/>
        </w:rPr>
        <w:t>e.</w:t>
      </w:r>
      <w:r w:rsidRPr="004274A9">
        <w:rPr>
          <w:rFonts w:ascii="Tahoma" w:hAnsi="Tahoma" w:cs="Tahoma"/>
        </w:rPr>
        <w:tab/>
        <w:t xml:space="preserve">posiada licencję trenera </w:t>
      </w:r>
      <w:r w:rsidRPr="004274A9">
        <w:rPr>
          <w:rFonts w:ascii="Tahoma" w:hAnsi="Tahoma" w:cs="Tahoma"/>
          <w:b/>
        </w:rPr>
        <w:t>UEFA C / PZPN C</w:t>
      </w:r>
      <w:r w:rsidRPr="004274A9">
        <w:rPr>
          <w:rFonts w:ascii="Tahoma" w:hAnsi="Tahoma" w:cs="Tahoma"/>
        </w:rPr>
        <w:t xml:space="preserve"> w przypadku zespołów piłki nożnej </w:t>
      </w:r>
      <w:r w:rsidRPr="004274A9">
        <w:rPr>
          <w:rFonts w:ascii="Tahoma" w:hAnsi="Tahoma" w:cs="Tahoma"/>
          <w:b/>
        </w:rPr>
        <w:t>dziecięcej do 12 lat i zespołów seniorów klasy A, B i C.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f.</w:t>
      </w:r>
      <w:r w:rsidRPr="004274A9">
        <w:rPr>
          <w:rFonts w:ascii="Tahoma" w:hAnsi="Tahoma" w:cs="Tahoma"/>
        </w:rPr>
        <w:tab/>
        <w:t>posiada pełną zdolność do czynności prawnych.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g.</w:t>
      </w:r>
      <w:r w:rsidRPr="004274A9">
        <w:rPr>
          <w:rFonts w:ascii="Tahoma" w:hAnsi="Tahoma" w:cs="Tahoma"/>
        </w:rPr>
        <w:tab/>
        <w:t xml:space="preserve">korzysta z pełni praw publicznych.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h.</w:t>
      </w:r>
      <w:r w:rsidRPr="004274A9">
        <w:rPr>
          <w:rFonts w:ascii="Tahoma" w:hAnsi="Tahoma" w:cs="Tahoma"/>
        </w:rPr>
        <w:tab/>
        <w:t xml:space="preserve">nie może być skazana prawomocnym wyrokiem za umyślne przestępstwo, o którym  mowa w art. 46-50, lub określone w rozdziale XIX,XXIII, z wyjątkiem art. 192i art.193, rozdziale XXV i XXVI ustawy z dnia 6 czerwca 1997 roku – Kodeks karny (Dz.U. Nr 88, poz. 553, z </w:t>
      </w:r>
      <w:proofErr w:type="spellStart"/>
      <w:r w:rsidRPr="004274A9">
        <w:rPr>
          <w:rFonts w:ascii="Tahoma" w:hAnsi="Tahoma" w:cs="Tahoma"/>
        </w:rPr>
        <w:t>późn.zmian</w:t>
      </w:r>
      <w:proofErr w:type="spellEnd"/>
      <w:r w:rsidRPr="004274A9">
        <w:rPr>
          <w:rFonts w:ascii="Tahoma" w:hAnsi="Tahoma" w:cs="Tahoma"/>
        </w:rPr>
        <w:t xml:space="preserve">.), chyba że nastąpiło zatarcie skazania. </w:t>
      </w:r>
    </w:p>
    <w:p w:rsidR="004274A9" w:rsidRPr="004274A9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i.</w:t>
      </w:r>
      <w:r w:rsidRPr="004274A9">
        <w:rPr>
          <w:rFonts w:ascii="Tahoma" w:hAnsi="Tahoma" w:cs="Tahoma"/>
        </w:rPr>
        <w:tab/>
        <w:t>nie może to być osoba wobec której został prawomocnie orzeczony środek karny w postaci zakazu działalności w piłce nożnej (wykonywania określonej działalności), chyba że nastąpiło zatarcie skazania lub która karze  bezwzględnej dyskwalifikacji orzeczonej przez organy dyscyplinarne PZPN za przewinienie korupcji w sporcie.</w:t>
      </w:r>
    </w:p>
    <w:p w:rsidR="00585D3C" w:rsidRPr="00BD5D0B" w:rsidRDefault="004274A9" w:rsidP="004274A9">
      <w:pPr>
        <w:spacing w:after="0" w:line="240" w:lineRule="auto"/>
        <w:jc w:val="both"/>
        <w:rPr>
          <w:rFonts w:ascii="Tahoma" w:hAnsi="Tahoma" w:cs="Tahoma"/>
        </w:rPr>
      </w:pPr>
      <w:r w:rsidRPr="004274A9">
        <w:rPr>
          <w:rFonts w:ascii="Tahoma" w:hAnsi="Tahoma" w:cs="Tahoma"/>
        </w:rPr>
        <w:t>j.</w:t>
      </w:r>
      <w:r w:rsidRPr="004274A9">
        <w:rPr>
          <w:rFonts w:ascii="Tahoma" w:hAnsi="Tahoma" w:cs="Tahoma"/>
        </w:rPr>
        <w:tab/>
        <w:t>nie może to być osoba, wobec której toczy się postępowanie dyscyplinarne za przewinienia określone w art. 79 Regulaminu Dyscyplinarnego PZPN.</w:t>
      </w:r>
    </w:p>
    <w:p w:rsidR="003F3B19" w:rsidRPr="00BD5D0B" w:rsidRDefault="003F3B19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E20435" w:rsidRDefault="00E20435" w:rsidP="000203FF">
      <w:pPr>
        <w:spacing w:after="0" w:line="240" w:lineRule="auto"/>
        <w:rPr>
          <w:rFonts w:ascii="Tahoma" w:hAnsi="Tahoma" w:cs="Tahoma"/>
        </w:rPr>
      </w:pPr>
    </w:p>
    <w:p w:rsidR="00E20435" w:rsidRDefault="00E20435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4274A9" w:rsidP="000203F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Wnioski składane po </w:t>
      </w:r>
      <w:r w:rsidR="000203FF" w:rsidRPr="00BD5D0B">
        <w:rPr>
          <w:rFonts w:ascii="Tahoma" w:hAnsi="Tahoma" w:cs="Tahoma"/>
        </w:rPr>
        <w:t xml:space="preserve">tym terminie </w:t>
      </w:r>
      <w:r>
        <w:rPr>
          <w:rFonts w:ascii="Tahoma" w:hAnsi="Tahoma" w:cs="Tahoma"/>
        </w:rPr>
        <w:t xml:space="preserve">będą rozpatrywane </w:t>
      </w:r>
      <w:r w:rsidR="000203FF" w:rsidRPr="00BD5D0B">
        <w:rPr>
          <w:rFonts w:ascii="Tahoma" w:hAnsi="Tahoma" w:cs="Tahoma"/>
        </w:rPr>
        <w:t>w trybie nadzwyczajnym, co będzie skutkowało poniesieniem wyższej opłaty!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>Opłata dodatkowa za wydanie lub przedłużenie licencji w trybie nadzwyczajnym wynosi (zgodnie z uchwałą nr VI/116 z dnia 24 czerwca 2014 roku Zarządu Polskiego Związku Piłki Nożnej):</w:t>
      </w:r>
    </w:p>
    <w:p w:rsidR="00E20435" w:rsidRDefault="00E20435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* za licencję PZPN A - 2.000 PLN 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* za licencję UEFA B - 500 PLN 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* za licencję PZPN B - 300 PLN </w:t>
      </w:r>
    </w:p>
    <w:p w:rsidR="00D83F71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>* za licencję UEFA C - 100 PLN</w:t>
      </w:r>
      <w:r w:rsidR="00D83F71">
        <w:rPr>
          <w:rFonts w:ascii="Tahoma" w:hAnsi="Tahoma" w:cs="Tahoma"/>
        </w:rPr>
        <w:t xml:space="preserve"> </w:t>
      </w:r>
    </w:p>
    <w:p w:rsidR="000203FF" w:rsidRDefault="000203FF" w:rsidP="000203FF">
      <w:pPr>
        <w:spacing w:after="0" w:line="240" w:lineRule="auto"/>
        <w:rPr>
          <w:rFonts w:ascii="Tahoma" w:hAnsi="Tahoma" w:cs="Tahoma"/>
        </w:rPr>
      </w:pPr>
    </w:p>
    <w:p w:rsidR="00E20435" w:rsidRDefault="00E20435" w:rsidP="000203FF">
      <w:pPr>
        <w:spacing w:after="0" w:line="240" w:lineRule="auto"/>
        <w:rPr>
          <w:rFonts w:ascii="Tahoma" w:hAnsi="Tahoma" w:cs="Tahoma"/>
        </w:rPr>
      </w:pPr>
    </w:p>
    <w:p w:rsidR="00E20435" w:rsidRPr="00BD5D0B" w:rsidRDefault="00E20435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E20435" w:rsidRDefault="00E20435" w:rsidP="000203FF">
      <w:pPr>
        <w:spacing w:after="0" w:line="240" w:lineRule="auto"/>
        <w:rPr>
          <w:rFonts w:ascii="Tahoma" w:hAnsi="Tahoma" w:cs="Tahoma"/>
        </w:rPr>
      </w:pP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 xml:space="preserve">  Prowadzenie zespołu piłki nożnej podczas rozgrywek mistrzowskich i pucharowych przez trenera nie posiadającego ważnej licencji trenerskiej PZPN powoduje zastosowanie następujących kar dyscyplinarnych w stosunku do:</w:t>
      </w:r>
    </w:p>
    <w:p w:rsidR="000203FF" w:rsidRPr="00BD5D0B" w:rsidRDefault="000203FF" w:rsidP="000203FF">
      <w:pPr>
        <w:spacing w:after="0" w:line="240" w:lineRule="auto"/>
        <w:rPr>
          <w:rFonts w:ascii="Tahoma" w:hAnsi="Tahoma" w:cs="Tahoma"/>
        </w:rPr>
      </w:pP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  <w:r w:rsidRPr="00715011">
        <w:rPr>
          <w:rFonts w:ascii="Tahoma" w:hAnsi="Tahoma" w:cs="Tahoma"/>
        </w:rPr>
        <w:t>1.1 Klubu IV ligi:</w:t>
      </w: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  <w:r w:rsidRPr="00715011">
        <w:rPr>
          <w:rFonts w:ascii="Tahoma" w:hAnsi="Tahoma" w:cs="Tahoma"/>
        </w:rPr>
        <w:t xml:space="preserve">a)  pierwszy mecz </w:t>
      </w:r>
      <w:r w:rsidRPr="00715011">
        <w:rPr>
          <w:rFonts w:ascii="Tahoma" w:hAnsi="Tahoma" w:cs="Tahoma"/>
        </w:rPr>
        <w:tab/>
        <w:t xml:space="preserve">–  kara pieniężna 1.200 złotych                                                                                                                           b)  drugi mecz       </w:t>
      </w:r>
      <w:r w:rsidRPr="00715011">
        <w:rPr>
          <w:rFonts w:ascii="Tahoma" w:hAnsi="Tahoma" w:cs="Tahoma"/>
        </w:rPr>
        <w:tab/>
        <w:t xml:space="preserve">–  kara pieniężna 1.800 złotych                                                                                                                                          c)  trzeci mecz </w:t>
      </w:r>
      <w:bookmarkStart w:id="0" w:name="_GoBack"/>
      <w:bookmarkEnd w:id="0"/>
      <w:r w:rsidRPr="00715011">
        <w:rPr>
          <w:rFonts w:ascii="Tahoma" w:hAnsi="Tahoma" w:cs="Tahoma"/>
        </w:rPr>
        <w:tab/>
        <w:t xml:space="preserve">– weryfikacja zawodów jako walkower (3:0) dla zespołu przeciwnego.      </w:t>
      </w: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  <w:r w:rsidRPr="00715011">
        <w:rPr>
          <w:rFonts w:ascii="Tahoma" w:hAnsi="Tahoma" w:cs="Tahoma"/>
        </w:rPr>
        <w:t xml:space="preserve">1.2 Klubu Klasy Okręgowej, Ligi wojewódzkiej juniorów starszych i młodszych, I </w:t>
      </w:r>
      <w:proofErr w:type="spellStart"/>
      <w:r w:rsidRPr="00715011">
        <w:rPr>
          <w:rFonts w:ascii="Tahoma" w:hAnsi="Tahoma" w:cs="Tahoma"/>
        </w:rPr>
        <w:t>i</w:t>
      </w:r>
      <w:proofErr w:type="spellEnd"/>
      <w:r w:rsidRPr="00715011">
        <w:rPr>
          <w:rFonts w:ascii="Tahoma" w:hAnsi="Tahoma" w:cs="Tahoma"/>
        </w:rPr>
        <w:t xml:space="preserve"> II ligi kobiet, I </w:t>
      </w:r>
      <w:proofErr w:type="spellStart"/>
      <w:r w:rsidRPr="00715011">
        <w:rPr>
          <w:rFonts w:ascii="Tahoma" w:hAnsi="Tahoma" w:cs="Tahoma"/>
        </w:rPr>
        <w:t>i</w:t>
      </w:r>
      <w:proofErr w:type="spellEnd"/>
      <w:r w:rsidRPr="00715011">
        <w:rPr>
          <w:rFonts w:ascii="Tahoma" w:hAnsi="Tahoma" w:cs="Tahoma"/>
        </w:rPr>
        <w:t xml:space="preserve"> II ligi Futsalu, oraz niższych klas rozgrywkowych piłki nożnej męskiej, kobiecej, młodzieżowej:</w:t>
      </w: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  <w:r w:rsidRPr="00715011">
        <w:rPr>
          <w:rFonts w:ascii="Tahoma" w:hAnsi="Tahoma" w:cs="Tahoma"/>
        </w:rPr>
        <w:t xml:space="preserve">a)  pierwszy mecz </w:t>
      </w:r>
      <w:r w:rsidRPr="00715011">
        <w:rPr>
          <w:rFonts w:ascii="Tahoma" w:hAnsi="Tahoma" w:cs="Tahoma"/>
        </w:rPr>
        <w:tab/>
        <w:t xml:space="preserve">–  kara pieniężna 700 złotych                                                                                                                            b)  drugi mecz      </w:t>
      </w:r>
      <w:r w:rsidRPr="00715011">
        <w:rPr>
          <w:rFonts w:ascii="Tahoma" w:hAnsi="Tahoma" w:cs="Tahoma"/>
        </w:rPr>
        <w:tab/>
        <w:t xml:space="preserve">–  kara pieniężna 1.200 złotych                                                                                                                                     c)  trzeci mecz </w:t>
      </w:r>
      <w:r w:rsidRPr="00715011">
        <w:rPr>
          <w:rFonts w:ascii="Tahoma" w:hAnsi="Tahoma" w:cs="Tahoma"/>
        </w:rPr>
        <w:tab/>
        <w:t>– weryfikacja zawodów jako walkower (3:0) dla zespołu przeciwnego.</w:t>
      </w:r>
    </w:p>
    <w:p w:rsidR="00715011" w:rsidRPr="00715011" w:rsidRDefault="00715011" w:rsidP="00715011">
      <w:pPr>
        <w:spacing w:after="0" w:line="240" w:lineRule="auto"/>
        <w:rPr>
          <w:rFonts w:ascii="Tahoma" w:hAnsi="Tahoma" w:cs="Tahoma"/>
        </w:rPr>
      </w:pPr>
    </w:p>
    <w:p w:rsidR="000203FF" w:rsidRPr="00BD5D0B" w:rsidRDefault="00715011" w:rsidP="00715011">
      <w:pPr>
        <w:spacing w:after="0" w:line="240" w:lineRule="auto"/>
        <w:rPr>
          <w:rFonts w:ascii="Tahoma" w:hAnsi="Tahoma" w:cs="Tahoma"/>
        </w:rPr>
      </w:pPr>
      <w:r w:rsidRPr="00715011">
        <w:rPr>
          <w:rFonts w:ascii="Tahoma" w:hAnsi="Tahoma" w:cs="Tahoma"/>
        </w:rPr>
        <w:t xml:space="preserve">1.3 Klubu seniorów A klasy, B klasy, C Klasy, zespołów dziecięcych:                                                                                                 a)  pierwszy mecz </w:t>
      </w:r>
      <w:r w:rsidRPr="00715011">
        <w:rPr>
          <w:rFonts w:ascii="Tahoma" w:hAnsi="Tahoma" w:cs="Tahoma"/>
        </w:rPr>
        <w:tab/>
        <w:t xml:space="preserve">–  kara pieniężna    400 złotych                                                                                                                                   b)  drugi mecz      </w:t>
      </w:r>
      <w:r w:rsidRPr="00715011">
        <w:rPr>
          <w:rFonts w:ascii="Tahoma" w:hAnsi="Tahoma" w:cs="Tahoma"/>
        </w:rPr>
        <w:tab/>
        <w:t xml:space="preserve">–  kara pieniężna    600 złotych                                                                                                                            c)  trzeci mecz          – weryfikacja zawodów jako walkower (3:0) dla zespołu przeciwnego.  </w:t>
      </w:r>
    </w:p>
    <w:p w:rsidR="00E20537" w:rsidRPr="00BD5D0B" w:rsidRDefault="000203FF" w:rsidP="000203FF">
      <w:pPr>
        <w:spacing w:after="0" w:line="240" w:lineRule="auto"/>
        <w:rPr>
          <w:rFonts w:ascii="Tahoma" w:hAnsi="Tahoma" w:cs="Tahoma"/>
        </w:rPr>
      </w:pPr>
      <w:r w:rsidRPr="00BD5D0B">
        <w:rPr>
          <w:rFonts w:ascii="Tahoma" w:hAnsi="Tahoma" w:cs="Tahoma"/>
        </w:rPr>
        <w:t>.</w:t>
      </w:r>
    </w:p>
    <w:sectPr w:rsidR="00E20537" w:rsidRPr="00BD5D0B" w:rsidSect="000203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FF"/>
    <w:rsid w:val="000203FF"/>
    <w:rsid w:val="001834D7"/>
    <w:rsid w:val="001A7EC7"/>
    <w:rsid w:val="002320DD"/>
    <w:rsid w:val="00347BB2"/>
    <w:rsid w:val="003F3B19"/>
    <w:rsid w:val="004274A9"/>
    <w:rsid w:val="00585D3C"/>
    <w:rsid w:val="005D7630"/>
    <w:rsid w:val="00715011"/>
    <w:rsid w:val="00AE3647"/>
    <w:rsid w:val="00BD5D0B"/>
    <w:rsid w:val="00D83F71"/>
    <w:rsid w:val="00E20435"/>
    <w:rsid w:val="00E20537"/>
    <w:rsid w:val="00F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sieradzki</cp:lastModifiedBy>
  <cp:revision>11</cp:revision>
  <dcterms:created xsi:type="dcterms:W3CDTF">2016-08-02T08:48:00Z</dcterms:created>
  <dcterms:modified xsi:type="dcterms:W3CDTF">2016-08-09T12:51:00Z</dcterms:modified>
</cp:coreProperties>
</file>