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rozgrywkowa)                                 .......... (właściwy sezon lub sezony)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55302D" w:rsidRDefault="0055302D" w:rsidP="00D742A2">
      <w:pPr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:rsidR="00575FF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Pr="0075035E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:rsidR="009116C7" w:rsidRPr="0075035E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:rsidR="009116C7" w:rsidRPr="0075035E" w:rsidRDefault="009116C7" w:rsidP="009116C7">
      <w:pPr>
        <w:pStyle w:val="Bezodstpw"/>
        <w:spacing w:line="276" w:lineRule="auto"/>
        <w:jc w:val="right"/>
        <w:rPr>
          <w:szCs w:val="24"/>
        </w:rPr>
      </w:pP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9116C7" w:rsidRPr="0075035E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  <w:u w:val="single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</w:t>
      </w:r>
    </w:p>
    <w:p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</w:p>
    <w:p w:rsidR="009116C7" w:rsidRPr="0075035E" w:rsidRDefault="009116C7" w:rsidP="009116C7">
      <w:pPr>
        <w:pStyle w:val="Bezodstpw"/>
        <w:spacing w:line="276" w:lineRule="auto"/>
        <w:jc w:val="center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116C7" w:rsidRDefault="009116C7" w:rsidP="009116C7"/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9116C7" w:rsidRDefault="009116C7" w:rsidP="009116C7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9116C7" w:rsidRDefault="009116C7" w:rsidP="009116C7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9116C7" w:rsidRDefault="009116C7" w:rsidP="009116C7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9116C7" w:rsidRDefault="009116C7" w:rsidP="009116C7"/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:rsidR="009116C7" w:rsidRDefault="009116C7" w:rsidP="009116C7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:rsidR="009116C7" w:rsidRDefault="009116C7" w:rsidP="009116C7"/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  ………..…………………..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:rsidR="009116C7" w:rsidRDefault="009116C7" w:rsidP="009116C7">
      <w:pPr>
        <w:pStyle w:val="Bezodstpw"/>
        <w:rPr>
          <w:rFonts w:ascii="Cambria" w:hAnsi="Cambria"/>
        </w:rPr>
      </w:pPr>
    </w:p>
    <w:p w:rsidR="009116C7" w:rsidRDefault="009116C7" w:rsidP="009116C7">
      <w:pPr>
        <w:pStyle w:val="Bezodstpw"/>
        <w:rPr>
          <w:rFonts w:ascii="Cambria" w:hAnsi="Cambria"/>
        </w:rPr>
      </w:pPr>
    </w:p>
    <w:p w:rsidR="009116C7" w:rsidRPr="002200EF" w:rsidRDefault="009116C7" w:rsidP="009116C7">
      <w:pPr>
        <w:pStyle w:val="Bezodstpw"/>
        <w:rPr>
          <w:rFonts w:ascii="Cambria" w:hAnsi="Cambria"/>
          <w:sz w:val="28"/>
          <w:szCs w:val="28"/>
        </w:rPr>
      </w:pPr>
    </w:p>
    <w:p w:rsidR="009116C7" w:rsidRDefault="009116C7" w:rsidP="009116C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:rsidR="009116C7" w:rsidRPr="00A76133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:rsidR="009116C7" w:rsidRDefault="009116C7" w:rsidP="009116C7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:rsidR="009116C7" w:rsidRPr="00640621" w:rsidRDefault="009116C7" w:rsidP="009116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9116C7" w:rsidTr="00FA6F7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9116C7" w:rsidTr="00FA6F7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9116C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Pr="002620EA" w:rsidRDefault="009116C7" w:rsidP="00FA6F75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9116C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tabs>
                <w:tab w:val="left" w:pos="4284"/>
              </w:tabs>
            </w:pPr>
          </w:p>
          <w:p w:rsidR="009116C7" w:rsidRDefault="009116C7" w:rsidP="00FA6F75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 xml:space="preserve">Obszar oddzielony od pozostałych widzów ogrodzeniem trwałym o wysokości minimum </w:t>
            </w:r>
          </w:p>
          <w:p w:rsidR="009116C7" w:rsidRDefault="009116C7" w:rsidP="00FA6F75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right="-1326"/>
            </w:pPr>
            <w:r>
              <w:t xml:space="preserve">              x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9116C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Pr="005F0E96" w:rsidRDefault="009116C7" w:rsidP="00FA6F75">
            <w:r>
              <w:t>Czy s</w:t>
            </w:r>
            <w:r w:rsidRPr="005F0E96">
              <w:t>łupki odciągów siatek na bramkach, a także słupy piłkochwytów znajdujące się w</w:t>
            </w:r>
          </w:p>
          <w:p w:rsidR="009116C7" w:rsidRDefault="009116C7" w:rsidP="00FA6F75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/>
        </w:tc>
        <w:tc>
          <w:tcPr>
            <w:tcW w:w="850" w:type="dxa"/>
            <w:tcBorders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/>
        </w:tc>
      </w:tr>
      <w:tr w:rsidR="009116C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/>
        </w:tc>
      </w:tr>
    </w:tbl>
    <w:p w:rsidR="009116C7" w:rsidRDefault="009116C7" w:rsidP="009116C7"/>
    <w:p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9116C7" w:rsidTr="00FA6F7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9116C7" w:rsidTr="00FA6F7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-1326"/>
            </w:pPr>
          </w:p>
        </w:tc>
      </w:tr>
      <w:tr w:rsidR="009116C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9116C7" w:rsidTr="00FA6F75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ind w:right="57"/>
            </w:pPr>
          </w:p>
          <w:p w:rsidR="009116C7" w:rsidRDefault="009116C7" w:rsidP="00FA6F75">
            <w:pPr>
              <w:ind w:right="57"/>
            </w:pPr>
            <w:r>
              <w:t>Czy jest zapewniona szatnia dla sędziów (wymagania minimalne):</w:t>
            </w:r>
          </w:p>
          <w:p w:rsidR="009116C7" w:rsidRDefault="009116C7" w:rsidP="00FA6F75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:rsidR="009116C7" w:rsidRDefault="009116C7" w:rsidP="00FA6F75">
            <w:pPr>
              <w:ind w:left="112" w:right="57"/>
            </w:pPr>
            <w:r>
              <w:t>– miejsca do siedzenia, wieszaki lub szafki na odzież dla 4 osób,</w:t>
            </w:r>
          </w:p>
          <w:p w:rsidR="009116C7" w:rsidRDefault="009116C7" w:rsidP="00FA6F75">
            <w:pPr>
              <w:ind w:left="112" w:right="57"/>
            </w:pPr>
            <w:r>
              <w:t>– 1 prysznic w szatni lub bezpośrednim jej pobliżu,</w:t>
            </w:r>
          </w:p>
          <w:p w:rsidR="009116C7" w:rsidRDefault="009116C7" w:rsidP="00FA6F75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6C7" w:rsidRDefault="009116C7" w:rsidP="00FA6F75"/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p w:rsidR="009116C7" w:rsidRDefault="009116C7" w:rsidP="009116C7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7631"/>
        <w:gridCol w:w="830"/>
        <w:gridCol w:w="832"/>
      </w:tblGrid>
      <w:tr w:rsidR="009116C7" w:rsidTr="00FA6F75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9116C7" w:rsidTr="00FA6F75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rPr>
                <w:color w:val="000000"/>
              </w:rPr>
            </w:pPr>
          </w:p>
          <w:p w:rsidR="009116C7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9116C7" w:rsidRDefault="009116C7" w:rsidP="00FA6F75">
            <w:r>
              <w:t>– minimum 1 miejsca parkingowe dla autokarów,</w:t>
            </w:r>
          </w:p>
          <w:p w:rsidR="009116C7" w:rsidRDefault="009116C7" w:rsidP="00FA6F75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C7" w:rsidRDefault="009116C7" w:rsidP="00FA6F75"/>
          <w:p w:rsidR="009116C7" w:rsidRDefault="009116C7" w:rsidP="00FA6F75"/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/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9116C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rPr>
                <w:color w:val="000000"/>
              </w:rPr>
            </w:pPr>
          </w:p>
          <w:p w:rsidR="009116C7" w:rsidRPr="0064317D" w:rsidRDefault="009116C7" w:rsidP="00FA6F75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left="65"/>
            </w:pPr>
          </w:p>
          <w:p w:rsidR="009116C7" w:rsidRPr="0064317D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pPr>
              <w:ind w:right="-1326"/>
            </w:pPr>
            <w:r>
              <w:t>Liczba toalet: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>
            <w:pPr>
              <w:ind w:left="65"/>
            </w:pPr>
          </w:p>
          <w:p w:rsidR="009116C7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C7" w:rsidRDefault="009116C7" w:rsidP="00FA6F75">
            <w:r>
              <w:t>Liczba toalet: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9116C7" w:rsidTr="00FA6F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9116C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ind w:right="-1326"/>
            </w:pPr>
          </w:p>
          <w:p w:rsidR="009116C7" w:rsidRDefault="009116C7" w:rsidP="00FA6F75">
            <w:pPr>
              <w:ind w:right="-1326"/>
            </w:pPr>
            <w:r>
              <w:t>luksów …….…….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9116C7" w:rsidTr="00FA6F7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ind w:right="57"/>
            </w:pPr>
          </w:p>
          <w:p w:rsidR="009116C7" w:rsidRDefault="009116C7" w:rsidP="00FA6F75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/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9116C7" w:rsidTr="00FA6F7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  <w:p w:rsidR="009116C7" w:rsidRDefault="009116C7" w:rsidP="00FA6F75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9116C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rPr>
                <w:color w:val="000000"/>
              </w:rPr>
            </w:pPr>
          </w:p>
          <w:p w:rsidR="009116C7" w:rsidRPr="002620EA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9116C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7" w:rsidRDefault="009116C7" w:rsidP="00FA6F75">
            <w:pPr>
              <w:rPr>
                <w:color w:val="000000"/>
              </w:rPr>
            </w:pPr>
          </w:p>
          <w:p w:rsidR="009116C7" w:rsidRPr="002620EA" w:rsidRDefault="009116C7" w:rsidP="00FA6F75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9116C7" w:rsidRDefault="009116C7" w:rsidP="009116C7"/>
    <w:p w:rsidR="009116C7" w:rsidRDefault="009116C7" w:rsidP="009116C7"/>
    <w:p w:rsidR="009116C7" w:rsidRDefault="009116C7" w:rsidP="009116C7"/>
    <w:p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……………………………………............……….                ……......……………….               ………………</w:t>
      </w:r>
    </w:p>
    <w:p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(imię i nazwisko)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(podpis)</w:t>
      </w:r>
    </w:p>
    <w:p w:rsidR="009116C7" w:rsidRDefault="009116C7" w:rsidP="009116C7">
      <w:pPr>
        <w:pStyle w:val="Bezodstpw"/>
        <w:spacing w:line="360" w:lineRule="auto"/>
        <w:rPr>
          <w:rFonts w:cs="Times New Roman"/>
        </w:rPr>
      </w:pPr>
    </w:p>
    <w:p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……………………………………............……….                ……….....…………….                ………………</w:t>
      </w:r>
    </w:p>
    <w:p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(podpis)</w:t>
      </w:r>
    </w:p>
    <w:p w:rsidR="009116C7" w:rsidRDefault="009116C7" w:rsidP="009116C7">
      <w:pPr>
        <w:pBdr>
          <w:bottom w:val="single" w:sz="6" w:space="1" w:color="auto"/>
        </w:pBdr>
        <w:ind w:right="84"/>
      </w:pPr>
    </w:p>
    <w:p w:rsidR="009116C7" w:rsidRDefault="009116C7" w:rsidP="009116C7">
      <w:pPr>
        <w:pStyle w:val="Bezodstpw"/>
        <w:spacing w:line="360" w:lineRule="auto"/>
        <w:rPr>
          <w:rFonts w:cs="Times New Roman"/>
          <w:i/>
        </w:rPr>
      </w:pPr>
    </w:p>
    <w:p w:rsidR="009116C7" w:rsidRPr="009215C3" w:rsidRDefault="009116C7" w:rsidP="009116C7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:rsidR="009116C7" w:rsidRDefault="009116C7" w:rsidP="009116C7">
      <w:pPr>
        <w:pBdr>
          <w:bottom w:val="single" w:sz="6" w:space="1" w:color="auto"/>
        </w:pBdr>
        <w:ind w:right="84"/>
      </w:pPr>
    </w:p>
    <w:p w:rsidR="009116C7" w:rsidRDefault="009116C7" w:rsidP="009116C7">
      <w:pPr>
        <w:rPr>
          <w:rFonts w:asciiTheme="minorHAnsi" w:hAnsiTheme="minorHAnsi"/>
          <w:i/>
          <w:sz w:val="22"/>
        </w:rPr>
      </w:pPr>
    </w:p>
    <w:p w:rsidR="009116C7" w:rsidRDefault="009116C7" w:rsidP="009116C7">
      <w:pPr>
        <w:rPr>
          <w:i/>
        </w:rPr>
      </w:pPr>
      <w:r>
        <w:rPr>
          <w:i/>
        </w:rPr>
        <w:t>Załączniki do oświadczenia:</w:t>
      </w:r>
    </w:p>
    <w:p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9116C7" w:rsidRPr="009116C7" w:rsidRDefault="009116C7" w:rsidP="00104D6F">
      <w:pPr>
        <w:pStyle w:val="Akapitzlist"/>
        <w:numPr>
          <w:ilvl w:val="0"/>
          <w:numId w:val="10"/>
        </w:numPr>
        <w:rPr>
          <w:i/>
        </w:rPr>
      </w:pPr>
      <w:r w:rsidRPr="009116C7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:rsidR="009116C7" w:rsidRDefault="009116C7" w:rsidP="009116C7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9116C7" w:rsidRDefault="009116C7" w:rsidP="009116C7">
      <w:pPr>
        <w:pStyle w:val="Bezodstpw"/>
        <w:spacing w:line="276" w:lineRule="auto"/>
        <w:jc w:val="both"/>
        <w:rPr>
          <w:sz w:val="24"/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:rsidR="009116C7" w:rsidRPr="00C6249B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</w:p>
    <w:p w:rsidR="009116C7" w:rsidRDefault="009116C7" w:rsidP="009116C7"/>
    <w:p w:rsidR="009116C7" w:rsidRDefault="009116C7" w:rsidP="009116C7">
      <w:pPr>
        <w:pStyle w:val="Akapitzlist"/>
        <w:ind w:left="360"/>
        <w:rPr>
          <w:i/>
        </w:rPr>
      </w:pPr>
    </w:p>
    <w:p w:rsidR="009116C7" w:rsidRPr="004168EA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9116C7" w:rsidRPr="004168EA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</w:p>
    <w:p w:rsidR="009116C7" w:rsidRPr="00F873E6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9116C7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9116C7" w:rsidRDefault="009116C7" w:rsidP="009116C7">
      <w:pPr>
        <w:pStyle w:val="Bezodstpw"/>
        <w:spacing w:line="276" w:lineRule="auto"/>
        <w:rPr>
          <w:szCs w:val="24"/>
        </w:rPr>
      </w:pPr>
    </w:p>
    <w:p w:rsidR="009116C7" w:rsidRPr="004168EA" w:rsidRDefault="009116C7" w:rsidP="009116C7">
      <w:pPr>
        <w:pStyle w:val="Bezodstpw"/>
        <w:spacing w:line="276" w:lineRule="auto"/>
        <w:rPr>
          <w:szCs w:val="24"/>
        </w:rPr>
      </w:pPr>
    </w:p>
    <w:p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bookmarkStart w:id="0" w:name="_GoBack"/>
    </w:p>
    <w:bookmarkEnd w:id="0"/>
    <w:p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116C7" w:rsidRDefault="009116C7" w:rsidP="009116C7"/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Akapitzlist"/>
        <w:ind w:left="360"/>
        <w:rPr>
          <w:i/>
        </w:rPr>
      </w:pPr>
    </w:p>
    <w:p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:rsidR="009116C7" w:rsidRDefault="009116C7" w:rsidP="009116C7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9116C7" w:rsidRDefault="009116C7" w:rsidP="009116C7">
      <w:pPr>
        <w:pStyle w:val="Bezodstpw"/>
        <w:rPr>
          <w:b/>
          <w:sz w:val="28"/>
          <w:szCs w:val="28"/>
        </w:rPr>
      </w:pPr>
    </w:p>
    <w:p w:rsidR="009116C7" w:rsidRDefault="009116C7" w:rsidP="009116C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:rsidR="009116C7" w:rsidRDefault="009116C7" w:rsidP="009116C7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:rsidR="009116C7" w:rsidRDefault="009116C7" w:rsidP="009116C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:rsidR="009116C7" w:rsidRDefault="009116C7" w:rsidP="009116C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:rsidR="009116C7" w:rsidRDefault="009116C7" w:rsidP="009116C7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p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185"/>
      </w:tblGrid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bookmarkStart w:id="2" w:name="_Hlk26536183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69F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7F25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7337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77CC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C0F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F6AC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116C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AC92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2"/>
    </w:tbl>
    <w:p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:rsidR="009116C7" w:rsidRDefault="009116C7" w:rsidP="009116C7"/>
    <w:p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:rsidR="009116C7" w:rsidRDefault="009116C7" w:rsidP="009116C7"/>
    <w:p w:rsidR="009116C7" w:rsidRDefault="009116C7" w:rsidP="009116C7"/>
    <w:p w:rsidR="009116C7" w:rsidRPr="009116C7" w:rsidRDefault="009116C7" w:rsidP="009116C7">
      <w:pPr>
        <w:pStyle w:val="Akapitzlist"/>
        <w:ind w:left="360"/>
        <w:rPr>
          <w:i/>
        </w:rPr>
      </w:pPr>
    </w:p>
    <w:sectPr w:rsidR="009116C7" w:rsidRPr="009116C7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A2"/>
    <w:rsid w:val="001521D1"/>
    <w:rsid w:val="0015243B"/>
    <w:rsid w:val="001B4269"/>
    <w:rsid w:val="00322868"/>
    <w:rsid w:val="004262CB"/>
    <w:rsid w:val="00431FBA"/>
    <w:rsid w:val="0055302D"/>
    <w:rsid w:val="00575FFA"/>
    <w:rsid w:val="009116C7"/>
    <w:rsid w:val="009A3E79"/>
    <w:rsid w:val="00B544FF"/>
    <w:rsid w:val="00C74A2D"/>
    <w:rsid w:val="00D742A2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4F3C-D925-427D-BA31-3B8B540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  <w:style w:type="character" w:styleId="Odwoanieprzypisudolnego">
    <w:name w:val="footnote reference"/>
    <w:basedOn w:val="Domylnaczcionkaakapitu"/>
    <w:semiHidden/>
    <w:unhideWhenUsed/>
    <w:rsid w:val="009116C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116C7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6C7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6C7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16C7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16C7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16C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9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3843</Words>
  <Characters>23061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Kazimierz Horyd</cp:lastModifiedBy>
  <cp:revision>2</cp:revision>
  <dcterms:created xsi:type="dcterms:W3CDTF">2020-04-20T09:30:00Z</dcterms:created>
  <dcterms:modified xsi:type="dcterms:W3CDTF">2020-04-20T09:30:00Z</dcterms:modified>
</cp:coreProperties>
</file>