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181D" w14:textId="4454A072" w:rsidR="008C6132" w:rsidRPr="007E571B" w:rsidRDefault="003C7B42" w:rsidP="003C7B42">
      <w:pPr>
        <w:pStyle w:val="Bezodstpw"/>
        <w:tabs>
          <w:tab w:val="left" w:pos="426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</w:t>
      </w:r>
      <w:r w:rsidR="008432A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.0</w:t>
      </w:r>
    </w:p>
    <w:p w14:paraId="2BD5A699" w14:textId="242FDBA3" w:rsidR="004C0ABA" w:rsidRPr="007E571B" w:rsidRDefault="0030704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7E571B">
        <w:rPr>
          <w:rFonts w:ascii="Tahoma" w:hAnsi="Tahoma" w:cs="Tahoma"/>
          <w:b/>
          <w:sz w:val="20"/>
          <w:szCs w:val="20"/>
        </w:rPr>
        <w:tab/>
      </w:r>
      <w:r w:rsidRPr="007E571B">
        <w:rPr>
          <w:rFonts w:ascii="Tahoma" w:hAnsi="Tahoma" w:cs="Tahoma"/>
          <w:b/>
          <w:sz w:val="20"/>
          <w:szCs w:val="20"/>
        </w:rPr>
        <w:tab/>
      </w:r>
      <w:r w:rsidRPr="007E571B">
        <w:rPr>
          <w:rFonts w:ascii="Tahoma" w:hAnsi="Tahoma" w:cs="Tahoma"/>
          <w:b/>
          <w:sz w:val="20"/>
          <w:szCs w:val="20"/>
        </w:rPr>
        <w:tab/>
      </w:r>
      <w:r w:rsidRPr="007E571B">
        <w:rPr>
          <w:rFonts w:ascii="Tahoma" w:hAnsi="Tahoma" w:cs="Tahoma"/>
          <w:b/>
          <w:sz w:val="20"/>
          <w:szCs w:val="20"/>
        </w:rPr>
        <w:tab/>
      </w:r>
      <w:r w:rsidRPr="007E571B">
        <w:rPr>
          <w:rFonts w:ascii="Tahoma" w:hAnsi="Tahoma" w:cs="Tahoma"/>
          <w:b/>
          <w:sz w:val="52"/>
          <w:szCs w:val="52"/>
        </w:rPr>
        <w:tab/>
      </w:r>
      <w:r w:rsidRPr="007E571B">
        <w:rPr>
          <w:rFonts w:ascii="Tahoma" w:hAnsi="Tahoma" w:cs="Tahoma"/>
          <w:b/>
          <w:sz w:val="52"/>
          <w:szCs w:val="52"/>
        </w:rPr>
        <w:tab/>
      </w:r>
      <w:r w:rsidRPr="007E571B">
        <w:rPr>
          <w:rFonts w:ascii="Tahoma" w:hAnsi="Tahoma" w:cs="Tahoma"/>
          <w:b/>
          <w:sz w:val="52"/>
          <w:szCs w:val="52"/>
        </w:rPr>
        <w:tab/>
      </w:r>
      <w:r w:rsidRPr="007E571B">
        <w:rPr>
          <w:rFonts w:ascii="Tahoma" w:hAnsi="Tahoma" w:cs="Tahoma"/>
          <w:b/>
          <w:sz w:val="52"/>
          <w:szCs w:val="52"/>
        </w:rPr>
        <w:tab/>
      </w:r>
      <w:r w:rsidRPr="007E571B">
        <w:rPr>
          <w:rFonts w:ascii="Tahoma" w:hAnsi="Tahoma" w:cs="Tahoma"/>
          <w:b/>
          <w:sz w:val="52"/>
          <w:szCs w:val="52"/>
        </w:rPr>
        <w:tab/>
      </w:r>
      <w:r w:rsidRPr="007E571B">
        <w:rPr>
          <w:rFonts w:ascii="Tahoma" w:hAnsi="Tahoma" w:cs="Tahoma"/>
          <w:b/>
          <w:sz w:val="52"/>
          <w:szCs w:val="52"/>
        </w:rPr>
        <w:tab/>
      </w:r>
    </w:p>
    <w:p w14:paraId="2EF025E2" w14:textId="59E9C03D" w:rsidR="008C6132" w:rsidRPr="007E571B" w:rsidRDefault="0030704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7E571B">
        <w:rPr>
          <w:rFonts w:ascii="Tahoma" w:hAnsi="Tahoma" w:cs="Tahoma"/>
          <w:b/>
          <w:sz w:val="52"/>
          <w:szCs w:val="52"/>
        </w:rPr>
        <w:tab/>
      </w:r>
    </w:p>
    <w:p w14:paraId="4DEA19BB" w14:textId="77777777" w:rsidR="00F307C0" w:rsidRPr="007E571B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52"/>
          <w:szCs w:val="52"/>
        </w:rPr>
      </w:pPr>
      <w:r w:rsidRPr="007E571B">
        <w:rPr>
          <w:rFonts w:ascii="Tahoma" w:hAnsi="Tahoma" w:cs="Tahoma"/>
          <w:b/>
          <w:sz w:val="52"/>
          <w:szCs w:val="52"/>
        </w:rPr>
        <w:t>Regulamin Rozgrywek</w:t>
      </w:r>
      <w:r w:rsidRPr="007E571B">
        <w:rPr>
          <w:rFonts w:ascii="Tahoma" w:hAnsi="Tahoma" w:cs="Tahoma"/>
          <w:sz w:val="52"/>
          <w:szCs w:val="52"/>
        </w:rPr>
        <w:t xml:space="preserve"> </w:t>
      </w:r>
    </w:p>
    <w:p w14:paraId="28E9F17A" w14:textId="77777777" w:rsidR="00F307C0" w:rsidRPr="000B4F0E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i/>
          <w:sz w:val="48"/>
          <w:szCs w:val="52"/>
        </w:rPr>
      </w:pPr>
      <w:r w:rsidRPr="000B4F0E">
        <w:rPr>
          <w:rFonts w:ascii="Tahoma" w:hAnsi="Tahoma" w:cs="Tahoma"/>
          <w:b/>
          <w:i/>
          <w:sz w:val="48"/>
          <w:szCs w:val="52"/>
        </w:rPr>
        <w:t xml:space="preserve">Dolnośląskiego Związku Piłki Nożnej </w:t>
      </w:r>
    </w:p>
    <w:p w14:paraId="31E1A74B" w14:textId="43CC25DA" w:rsidR="00F307C0" w:rsidRPr="000B4F0E" w:rsidRDefault="000B4F0E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i/>
          <w:sz w:val="48"/>
          <w:szCs w:val="52"/>
        </w:rPr>
      </w:pPr>
      <w:r w:rsidRPr="000B4F0E">
        <w:rPr>
          <w:rFonts w:ascii="Tahoma" w:hAnsi="Tahoma" w:cs="Tahoma"/>
          <w:b/>
          <w:i/>
          <w:sz w:val="48"/>
          <w:szCs w:val="52"/>
        </w:rPr>
        <w:t>SEZON 20</w:t>
      </w:r>
      <w:r w:rsidR="008432A5">
        <w:rPr>
          <w:rFonts w:ascii="Tahoma" w:hAnsi="Tahoma" w:cs="Tahoma"/>
          <w:b/>
          <w:i/>
          <w:sz w:val="48"/>
          <w:szCs w:val="52"/>
        </w:rPr>
        <w:t>20</w:t>
      </w:r>
      <w:r w:rsidRPr="000B4F0E">
        <w:rPr>
          <w:rFonts w:ascii="Tahoma" w:hAnsi="Tahoma" w:cs="Tahoma"/>
          <w:b/>
          <w:i/>
          <w:sz w:val="48"/>
          <w:szCs w:val="52"/>
        </w:rPr>
        <w:t>/202</w:t>
      </w:r>
      <w:r w:rsidR="008432A5">
        <w:rPr>
          <w:rFonts w:ascii="Tahoma" w:hAnsi="Tahoma" w:cs="Tahoma"/>
          <w:b/>
          <w:i/>
          <w:sz w:val="48"/>
          <w:szCs w:val="52"/>
        </w:rPr>
        <w:t>1</w:t>
      </w:r>
    </w:p>
    <w:p w14:paraId="38DBB725" w14:textId="77777777" w:rsidR="00F307C0" w:rsidRPr="007E571B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0DEA8B" w14:textId="77777777" w:rsidR="00F307C0" w:rsidRPr="007E571B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0EBCA1D" w14:textId="77777777" w:rsidR="00F307C0" w:rsidRPr="007E571B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0B5786D" w14:textId="77777777" w:rsidR="00F307C0" w:rsidRPr="007E571B" w:rsidRDefault="00736693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602367DC" wp14:editId="495443F4">
            <wp:extent cx="2863850" cy="354163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2" cy="35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8A309" w14:textId="77777777" w:rsidR="00F307C0" w:rsidRPr="007E571B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29345D7" w14:textId="77777777" w:rsidR="004A7B0A" w:rsidRPr="007E571B" w:rsidRDefault="004A7B0A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6EB4471" w14:textId="77777777" w:rsidR="00EF0689" w:rsidRPr="007E571B" w:rsidRDefault="00EF068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AAD55ED" w14:textId="77777777" w:rsidR="00F307C0" w:rsidRPr="007E571B" w:rsidRDefault="00F307C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BF172B8" w14:textId="77777777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4FD32E4" w14:textId="77777777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A1C43BA" w14:textId="77777777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F9C4985" w14:textId="6851D3A2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630DE52" w14:textId="3BCDBBEB" w:rsidR="00DC4F67" w:rsidRDefault="00DC4F6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EAEEED3" w14:textId="780D074A" w:rsidR="00DC4F67" w:rsidRDefault="00DC4F6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6DD9EA4" w14:textId="77777777" w:rsidR="00DC4F67" w:rsidRDefault="00DC4F6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1EEDF1E" w14:textId="77777777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4938960" w14:textId="77777777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84FCDE7" w14:textId="77777777" w:rsid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55A1461" w14:textId="38CE6992" w:rsidR="00536086" w:rsidRDefault="0053608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F4CF863" w14:textId="77777777" w:rsidR="00EF7567" w:rsidRDefault="00EF756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1B4D8D5" w14:textId="4AE04CFE" w:rsidR="00536086" w:rsidRDefault="0053608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9F676E8" w14:textId="77777777" w:rsidR="00536086" w:rsidRDefault="0053608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bookmarkStart w:id="0" w:name="_Toc1235117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953673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284F0D" w14:textId="51EB70E3" w:rsidR="00F269DF" w:rsidRDefault="00F269DF" w:rsidP="00536086">
          <w:pPr>
            <w:pStyle w:val="Nagwekspisutreci"/>
            <w:tabs>
              <w:tab w:val="left" w:pos="8505"/>
            </w:tabs>
            <w:spacing w:before="0" w:line="240" w:lineRule="auto"/>
            <w:jc w:val="center"/>
          </w:pPr>
          <w:r>
            <w:t>Spis treści</w:t>
          </w:r>
        </w:p>
        <w:p w14:paraId="5056950C" w14:textId="77777777" w:rsidR="00F269DF" w:rsidRPr="00F269DF" w:rsidRDefault="00F269DF" w:rsidP="00847AFF">
          <w:pPr>
            <w:tabs>
              <w:tab w:val="left" w:leader="dot" w:pos="8505"/>
            </w:tabs>
            <w:spacing w:after="0" w:line="240" w:lineRule="auto"/>
            <w:rPr>
              <w:lang w:eastAsia="pl-PL"/>
            </w:rPr>
          </w:pPr>
        </w:p>
        <w:p w14:paraId="01B8E225" w14:textId="0FC8581B" w:rsidR="00847AFF" w:rsidRDefault="00F269DF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04274" w:history="1">
            <w:r w:rsidR="00847AFF" w:rsidRPr="003F51A9">
              <w:rPr>
                <w:rStyle w:val="Hipercze"/>
                <w:noProof/>
              </w:rPr>
              <w:t>POSTANOWIENIA OGÓLNE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_Toc12604274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3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2CC86296" w14:textId="7CD6CE82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75" w:history="1">
            <w:r w:rsidR="00847AFF" w:rsidRPr="003F51A9">
              <w:rPr>
                <w:rStyle w:val="Hipercze"/>
                <w:noProof/>
              </w:rPr>
              <w:t>STRUKTURA ROZGRYWEK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_Toc12604275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3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1E7AD05D" w14:textId="36EC4ABF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76" w:history="1">
            <w:r w:rsidR="00847AFF" w:rsidRPr="003F51A9">
              <w:rPr>
                <w:rStyle w:val="Hipercze"/>
                <w:noProof/>
                <w:shd w:val="clear" w:color="auto" w:fill="FFFFFF"/>
              </w:rPr>
              <w:t>BOISKA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_Toc12604276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4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68984F48" w14:textId="7EBE34F1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77" w:history="1">
            <w:r w:rsidR="00847AFF" w:rsidRPr="003F51A9">
              <w:rPr>
                <w:rStyle w:val="Hipercze"/>
                <w:noProof/>
              </w:rPr>
              <w:t>KRYTERIA UCZESTNICTWA I OBOWIĄZKI KLUBÓW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_Toc12604277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4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362672A5" w14:textId="6CD518C0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78" w:history="1">
            <w:r w:rsidR="00847AFF" w:rsidRPr="003F51A9">
              <w:rPr>
                <w:rStyle w:val="Hipercze"/>
                <w:noProof/>
              </w:rPr>
              <w:t>ZAWODNICY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_Toc12604278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6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7C08F695" w14:textId="0C9FE520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79" w:history="1">
            <w:r w:rsidR="00847AFF" w:rsidRPr="003F51A9">
              <w:rPr>
                <w:rStyle w:val="Hipercze"/>
                <w:noProof/>
              </w:rPr>
              <w:t>SĘDZIOWIE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_Toc12604279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10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7EE8BFBD" w14:textId="01C87553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80" w:history="1">
            <w:r w:rsidR="00847AFF" w:rsidRPr="003F51A9">
              <w:rPr>
                <w:rStyle w:val="Hipercze"/>
                <w:noProof/>
              </w:rPr>
              <w:t>ZASADY ROZGRYWEK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_Toc12604280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12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4210C18D" w14:textId="796FE063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81" w:history="1">
            <w:r w:rsidR="00847AFF" w:rsidRPr="003F51A9">
              <w:rPr>
                <w:rStyle w:val="Hipercze"/>
                <w:noProof/>
              </w:rPr>
              <w:t>AWANS – SPADEK I WERYFIKACJA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_Toc12604281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15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17DE1CDC" w14:textId="6C88D284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82" w:history="1">
            <w:r w:rsidR="00847AFF" w:rsidRPr="003F51A9">
              <w:rPr>
                <w:rStyle w:val="Hipercze"/>
                <w:noProof/>
              </w:rPr>
              <w:t>PROTESTY I ODWOŁANIA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_Toc12604282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18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3F05E735" w14:textId="0146A38F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83" w:history="1">
            <w:r w:rsidR="00847AFF" w:rsidRPr="003F51A9">
              <w:rPr>
                <w:rStyle w:val="Hipercze"/>
                <w:noProof/>
              </w:rPr>
              <w:t>SPRAWY FINANSOWE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_Toc12604283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19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6083BA70" w14:textId="53258CF4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84" w:history="1">
            <w:r w:rsidR="00847AFF" w:rsidRPr="003F51A9">
              <w:rPr>
                <w:rStyle w:val="Hipercze"/>
                <w:noProof/>
              </w:rPr>
              <w:t>SPRAWY DYSCYPLINARNE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_Toc12604284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20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389440E4" w14:textId="6330B5F5" w:rsidR="00847AFF" w:rsidRDefault="00E544C0" w:rsidP="00847AFF">
          <w:pPr>
            <w:pStyle w:val="Spistreci1"/>
            <w:tabs>
              <w:tab w:val="left" w:leader="dot" w:pos="8505"/>
            </w:tabs>
            <w:rPr>
              <w:rFonts w:eastAsiaTheme="minorEastAsia"/>
              <w:noProof/>
              <w:lang w:eastAsia="pl-PL"/>
            </w:rPr>
          </w:pPr>
          <w:hyperlink w:anchor="_Toc12604285" w:history="1">
            <w:r w:rsidR="00847AFF" w:rsidRPr="003F51A9">
              <w:rPr>
                <w:rStyle w:val="Hipercze"/>
                <w:noProof/>
              </w:rPr>
              <w:t>POSTANOWIENIA KOŃCOWE</w:t>
            </w:r>
            <w:r w:rsidR="00847AFF">
              <w:rPr>
                <w:noProof/>
                <w:webHidden/>
              </w:rPr>
              <w:tab/>
            </w:r>
            <w:r w:rsidR="00847AFF">
              <w:rPr>
                <w:noProof/>
                <w:webHidden/>
              </w:rPr>
              <w:fldChar w:fldCharType="begin"/>
            </w:r>
            <w:r w:rsidR="00847AFF">
              <w:rPr>
                <w:noProof/>
                <w:webHidden/>
              </w:rPr>
              <w:instrText xml:space="preserve"> PAGEREF _Toc12604285 \h </w:instrText>
            </w:r>
            <w:r w:rsidR="00847AFF">
              <w:rPr>
                <w:noProof/>
                <w:webHidden/>
              </w:rPr>
            </w:r>
            <w:r w:rsidR="00847AFF">
              <w:rPr>
                <w:noProof/>
                <w:webHidden/>
              </w:rPr>
              <w:fldChar w:fldCharType="separate"/>
            </w:r>
            <w:r w:rsidR="009C25D6">
              <w:rPr>
                <w:noProof/>
                <w:webHidden/>
              </w:rPr>
              <w:t>23</w:t>
            </w:r>
            <w:r w:rsidR="00847AFF">
              <w:rPr>
                <w:noProof/>
                <w:webHidden/>
              </w:rPr>
              <w:fldChar w:fldCharType="end"/>
            </w:r>
          </w:hyperlink>
        </w:p>
        <w:p w14:paraId="2A6D6FC1" w14:textId="397968DE" w:rsidR="00F269DF" w:rsidRDefault="00F269DF" w:rsidP="00847AFF">
          <w:pPr>
            <w:tabs>
              <w:tab w:val="left" w:leader="dot" w:pos="8505"/>
            </w:tabs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269CDAAE" w14:textId="77777777" w:rsidR="00F269DF" w:rsidRPr="00F269DF" w:rsidRDefault="00F269DF" w:rsidP="00536086">
      <w:pPr>
        <w:tabs>
          <w:tab w:val="left" w:pos="8505"/>
        </w:tabs>
        <w:spacing w:after="0" w:line="240" w:lineRule="auto"/>
        <w:rPr>
          <w:rFonts w:eastAsiaTheme="majorEastAsia"/>
          <w:color w:val="2E74B5" w:themeColor="accent1" w:themeShade="BF"/>
        </w:rPr>
      </w:pPr>
      <w:r w:rsidRPr="00F269DF">
        <w:br w:type="page"/>
      </w:r>
    </w:p>
    <w:p w14:paraId="00B73AEF" w14:textId="0381D389" w:rsidR="00F52A13" w:rsidRPr="007E571B" w:rsidRDefault="00F52A13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1" w:name="_Toc12604274"/>
      <w:r w:rsidRPr="007E571B">
        <w:lastRenderedPageBreak/>
        <w:t>POSTANOWIENIA OGÓLNE</w:t>
      </w:r>
      <w:bookmarkEnd w:id="0"/>
      <w:bookmarkEnd w:id="1"/>
    </w:p>
    <w:p w14:paraId="7653968F" w14:textId="77777777" w:rsidR="004656FE" w:rsidRDefault="004656FE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105C9D1F" w14:textId="01DF808F" w:rsidR="00F52A13" w:rsidRPr="00C95A67" w:rsidRDefault="00F52A13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C95A67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1</w:t>
      </w:r>
    </w:p>
    <w:p w14:paraId="764250F4" w14:textId="7561E392" w:rsidR="00F52A13" w:rsidRPr="00C95A67" w:rsidRDefault="00F52A13" w:rsidP="00C95A67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Cs/>
          <w:strike/>
          <w:color w:val="000000" w:themeColor="text1"/>
          <w:sz w:val="20"/>
          <w:szCs w:val="20"/>
          <w:shd w:val="clear" w:color="auto" w:fill="FFFFFF"/>
        </w:rPr>
      </w:pPr>
      <w:r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>Niniejszy Regulamin obowiązuje wszystkich uczestników rozgrywek</w:t>
      </w:r>
      <w:r w:rsidR="00C95A67"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>organizowanych i prowadzonych przez</w:t>
      </w:r>
      <w:r w:rsidR="007C510D"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638C4"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>Dolnośląski Związek Piłki Nożnej</w:t>
      </w:r>
      <w:r w:rsidR="00C95A67"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>.</w:t>
      </w:r>
      <w:r w:rsidR="007C510D" w:rsidRPr="00C95A67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22AC0D2" w14:textId="77777777" w:rsidR="004656FE" w:rsidRDefault="004656FE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69288EDC" w14:textId="011733CC" w:rsidR="00BB775F" w:rsidRPr="007E571B" w:rsidRDefault="00BB775F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7E571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2</w:t>
      </w:r>
    </w:p>
    <w:p w14:paraId="15248803" w14:textId="2F4B72AC" w:rsidR="004656FE" w:rsidRDefault="004C633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Mecze</w:t>
      </w:r>
      <w:r w:rsidR="00BB775F" w:rsidRPr="007E571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 mistrzostwo klas </w:t>
      </w:r>
      <w:r w:rsidR="00BB775F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rozgrywkowych </w:t>
      </w:r>
      <w:r w:rsidR="007C510D" w:rsidRPr="007863BB">
        <w:rPr>
          <w:rFonts w:ascii="Tahoma" w:hAnsi="Tahoma"/>
          <w:sz w:val="20"/>
          <w:szCs w:val="20"/>
        </w:rPr>
        <w:t xml:space="preserve">rozgrywane są na podstawie </w:t>
      </w:r>
      <w:r w:rsidR="007C510D" w:rsidRPr="00786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Przepisów Gry w Piłkę Nożną, niniejszego Regulaminu</w:t>
      </w:r>
      <w:r w:rsidR="007C510D" w:rsidRPr="007863BB">
        <w:rPr>
          <w:rFonts w:ascii="Tahoma" w:hAnsi="Tahoma"/>
          <w:sz w:val="20"/>
          <w:szCs w:val="20"/>
        </w:rPr>
        <w:t xml:space="preserve">, </w:t>
      </w:r>
      <w:r w:rsidR="007C510D" w:rsidRPr="00786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postanowieniami prawa powszechnego oraz innymi postanowieniami Polskiego Związku Piłki Nożnej</w:t>
      </w:r>
      <w:r w:rsidR="00DE6919" w:rsidRPr="00786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zwanego dalej PZPN,</w:t>
      </w:r>
      <w:r w:rsidR="007C510D" w:rsidRPr="00786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oraz </w:t>
      </w:r>
      <w:r w:rsidR="00DE6919" w:rsidRPr="00786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postanowieniami </w:t>
      </w:r>
      <w:r w:rsidR="007C510D" w:rsidRPr="00786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Dol. ZPN.</w:t>
      </w:r>
    </w:p>
    <w:p w14:paraId="1202F57E" w14:textId="77777777" w:rsidR="007C510D" w:rsidRPr="007C510D" w:rsidRDefault="007C510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/>
          <w:sz w:val="20"/>
          <w:szCs w:val="20"/>
        </w:rPr>
      </w:pPr>
    </w:p>
    <w:p w14:paraId="5FA99ACC" w14:textId="4FE22D0E" w:rsidR="00C90D80" w:rsidRPr="007E571B" w:rsidRDefault="009B612E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7E571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 w:rsidR="00A36EA2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3</w:t>
      </w:r>
    </w:p>
    <w:p w14:paraId="08A45B2E" w14:textId="62F22075" w:rsidR="009B612E" w:rsidRPr="007E571B" w:rsidRDefault="00373422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Celem rozgrywek jest w</w:t>
      </w:r>
      <w:r w:rsidR="009B612E" w:rsidRPr="007E571B">
        <w:rPr>
          <w:rFonts w:ascii="Tahoma" w:hAnsi="Tahoma" w:cs="Tahoma"/>
          <w:sz w:val="20"/>
          <w:szCs w:val="20"/>
        </w:rPr>
        <w:t xml:space="preserve">yłonienie drużyn </w:t>
      </w:r>
      <w:r w:rsidRPr="007E571B">
        <w:rPr>
          <w:rFonts w:ascii="Tahoma" w:hAnsi="Tahoma" w:cs="Tahoma"/>
          <w:sz w:val="20"/>
          <w:szCs w:val="20"/>
        </w:rPr>
        <w:t>awansujących oraz spadających w poszczególnych klasa</w:t>
      </w:r>
      <w:r w:rsidR="00081339" w:rsidRPr="007E571B">
        <w:rPr>
          <w:rFonts w:ascii="Tahoma" w:hAnsi="Tahoma" w:cs="Tahoma"/>
          <w:sz w:val="20"/>
          <w:szCs w:val="20"/>
        </w:rPr>
        <w:t>ch</w:t>
      </w:r>
      <w:r w:rsidRPr="007E571B">
        <w:rPr>
          <w:rFonts w:ascii="Tahoma" w:hAnsi="Tahoma" w:cs="Tahoma"/>
          <w:sz w:val="20"/>
          <w:szCs w:val="20"/>
        </w:rPr>
        <w:t xml:space="preserve"> rozgrywkowych oraz wyłonienie </w:t>
      </w:r>
      <w:r w:rsidR="009B612E" w:rsidRPr="007E571B">
        <w:rPr>
          <w:rFonts w:ascii="Tahoma" w:hAnsi="Tahoma" w:cs="Tahoma"/>
          <w:sz w:val="20"/>
          <w:szCs w:val="20"/>
        </w:rPr>
        <w:t>m</w:t>
      </w:r>
      <w:r w:rsidRPr="007E571B">
        <w:rPr>
          <w:rFonts w:ascii="Tahoma" w:hAnsi="Tahoma" w:cs="Tahoma"/>
          <w:sz w:val="20"/>
          <w:szCs w:val="20"/>
        </w:rPr>
        <w:t>istrzów województwa w kategoriach młodzieżowych</w:t>
      </w:r>
      <w:r w:rsidR="00721771" w:rsidRPr="007E571B">
        <w:rPr>
          <w:rFonts w:ascii="Tahoma" w:hAnsi="Tahoma" w:cs="Tahoma"/>
          <w:sz w:val="20"/>
          <w:szCs w:val="20"/>
        </w:rPr>
        <w:t>.</w:t>
      </w:r>
    </w:p>
    <w:p w14:paraId="244AA9BC" w14:textId="77777777" w:rsidR="007E51A8" w:rsidRPr="007E571B" w:rsidRDefault="007E51A8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5E69B6" w14:textId="2E1DB4EF" w:rsidR="00921332" w:rsidRPr="007E571B" w:rsidRDefault="009B612E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2" w:name="_Toc12351179"/>
      <w:bookmarkStart w:id="3" w:name="_Toc12604275"/>
      <w:r w:rsidRPr="007E571B">
        <w:t>STRUKTURA ROZGRYWEK</w:t>
      </w:r>
      <w:bookmarkEnd w:id="2"/>
      <w:bookmarkEnd w:id="3"/>
    </w:p>
    <w:p w14:paraId="6CCC10E6" w14:textId="77777777" w:rsidR="00F269DF" w:rsidRDefault="00F269DF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440A51D8" w14:textId="2E7AB85E" w:rsidR="009B612E" w:rsidRPr="007E571B" w:rsidRDefault="009B612E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7E571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 w:rsidR="00A36EA2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4</w:t>
      </w:r>
    </w:p>
    <w:p w14:paraId="5AF2A66E" w14:textId="77777777" w:rsidR="00373422" w:rsidRPr="007E571B" w:rsidRDefault="00373422" w:rsidP="00A36EA2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Rozgrywki prowadzone są na następujących poziomach: </w:t>
      </w:r>
    </w:p>
    <w:p w14:paraId="29E7B76F" w14:textId="758D3760" w:rsidR="004D61DE" w:rsidRPr="007863BB" w:rsidRDefault="006911A7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IV liga </w:t>
      </w:r>
      <w:r w:rsidRPr="007863BB">
        <w:rPr>
          <w:rFonts w:ascii="Tahoma" w:hAnsi="Tahoma" w:cs="Tahoma"/>
          <w:sz w:val="20"/>
          <w:szCs w:val="20"/>
        </w:rPr>
        <w:t>dolnośląska</w:t>
      </w:r>
      <w:r w:rsidR="00F269DF" w:rsidRPr="007863BB">
        <w:rPr>
          <w:rFonts w:ascii="Tahoma" w:hAnsi="Tahoma" w:cs="Tahoma"/>
          <w:sz w:val="20"/>
          <w:szCs w:val="20"/>
        </w:rPr>
        <w:t>,</w:t>
      </w:r>
    </w:p>
    <w:p w14:paraId="3974DF43" w14:textId="0F20CAEE" w:rsidR="006302E8" w:rsidRPr="007863BB" w:rsidRDefault="006302E8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Klasa Okręgowa</w:t>
      </w:r>
      <w:r w:rsidR="00F269DF" w:rsidRPr="007863BB">
        <w:rPr>
          <w:rFonts w:ascii="Tahoma" w:hAnsi="Tahoma" w:cs="Tahoma"/>
          <w:sz w:val="20"/>
          <w:szCs w:val="20"/>
        </w:rPr>
        <w:t>,</w:t>
      </w:r>
    </w:p>
    <w:p w14:paraId="53A5E12F" w14:textId="75CD27B8" w:rsidR="006302E8" w:rsidRPr="007863BB" w:rsidRDefault="00373422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Klasa A</w:t>
      </w:r>
      <w:r w:rsidR="00F269DF" w:rsidRPr="007863BB">
        <w:rPr>
          <w:rFonts w:ascii="Tahoma" w:hAnsi="Tahoma" w:cs="Tahoma"/>
          <w:sz w:val="20"/>
          <w:szCs w:val="20"/>
        </w:rPr>
        <w:t>,</w:t>
      </w:r>
    </w:p>
    <w:p w14:paraId="1DBCABBB" w14:textId="08ED4199" w:rsidR="006302E8" w:rsidRPr="007863BB" w:rsidRDefault="00373422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Klasa B</w:t>
      </w:r>
      <w:r w:rsidR="00F269DF" w:rsidRPr="007863BB">
        <w:rPr>
          <w:rFonts w:ascii="Tahoma" w:hAnsi="Tahoma" w:cs="Tahoma"/>
          <w:sz w:val="20"/>
          <w:szCs w:val="20"/>
        </w:rPr>
        <w:t>,</w:t>
      </w:r>
    </w:p>
    <w:p w14:paraId="40179F47" w14:textId="693A4D7E" w:rsidR="00373422" w:rsidRPr="007863BB" w:rsidRDefault="001775A8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rozgrywki k</w:t>
      </w:r>
      <w:r w:rsidR="00373422" w:rsidRPr="007863BB">
        <w:rPr>
          <w:rFonts w:ascii="Tahoma" w:hAnsi="Tahoma" w:cs="Tahoma"/>
          <w:sz w:val="20"/>
          <w:szCs w:val="20"/>
        </w:rPr>
        <w:t>obiece</w:t>
      </w:r>
      <w:r w:rsidR="00F269DF" w:rsidRPr="007863BB">
        <w:rPr>
          <w:rFonts w:ascii="Tahoma" w:hAnsi="Tahoma" w:cs="Tahoma"/>
          <w:sz w:val="20"/>
          <w:szCs w:val="20"/>
        </w:rPr>
        <w:t>,</w:t>
      </w:r>
    </w:p>
    <w:p w14:paraId="65463FBB" w14:textId="6247772E" w:rsidR="003C27D5" w:rsidRPr="007863BB" w:rsidRDefault="00547D1F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rozgrywki młodzieżowe</w:t>
      </w:r>
      <w:r w:rsidR="00F269DF" w:rsidRPr="007863BB">
        <w:rPr>
          <w:rFonts w:ascii="Tahoma" w:hAnsi="Tahoma" w:cs="Tahoma"/>
          <w:sz w:val="20"/>
          <w:szCs w:val="20"/>
        </w:rPr>
        <w:t>,</w:t>
      </w:r>
    </w:p>
    <w:p w14:paraId="0C601652" w14:textId="73C3EBF3" w:rsidR="00A36EA2" w:rsidRPr="00A36EA2" w:rsidRDefault="00014423" w:rsidP="00C930D6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36EA2">
        <w:rPr>
          <w:rFonts w:ascii="Tahoma" w:hAnsi="Tahoma" w:cs="Tahoma"/>
          <w:sz w:val="20"/>
          <w:szCs w:val="20"/>
        </w:rPr>
        <w:t xml:space="preserve">rozgrywki </w:t>
      </w:r>
      <w:proofErr w:type="spellStart"/>
      <w:r w:rsidRPr="00A36EA2">
        <w:rPr>
          <w:rFonts w:ascii="Tahoma" w:hAnsi="Tahoma" w:cs="Tahoma"/>
          <w:sz w:val="20"/>
          <w:szCs w:val="20"/>
        </w:rPr>
        <w:t>futsal</w:t>
      </w:r>
      <w:r w:rsidR="004656FE" w:rsidRPr="00A36EA2">
        <w:rPr>
          <w:rFonts w:ascii="Tahoma" w:hAnsi="Tahoma" w:cs="Tahoma"/>
          <w:sz w:val="20"/>
          <w:szCs w:val="20"/>
        </w:rPr>
        <w:t>u</w:t>
      </w:r>
      <w:proofErr w:type="spellEnd"/>
      <w:r w:rsidR="004656FE" w:rsidRPr="00A36EA2">
        <w:rPr>
          <w:rFonts w:ascii="Tahoma" w:hAnsi="Tahoma" w:cs="Tahoma"/>
          <w:sz w:val="20"/>
          <w:szCs w:val="20"/>
        </w:rPr>
        <w:t>.</w:t>
      </w:r>
    </w:p>
    <w:p w14:paraId="17BE4E8E" w14:textId="7AD85DF2" w:rsidR="00A36EA2" w:rsidRDefault="00A36EA2" w:rsidP="00A36EA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FC427C7" w14:textId="6E297402" w:rsidR="00A36EA2" w:rsidRPr="007E571B" w:rsidRDefault="00A36EA2" w:rsidP="00A36EA2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7E571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5</w:t>
      </w:r>
    </w:p>
    <w:p w14:paraId="6AEC6BFC" w14:textId="206310F9" w:rsidR="003C46DD" w:rsidRPr="00A36EA2" w:rsidRDefault="003C46DD" w:rsidP="00A36EA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36EA2">
        <w:rPr>
          <w:rFonts w:ascii="Tahoma" w:hAnsi="Tahoma" w:cs="Tahoma"/>
          <w:sz w:val="20"/>
          <w:szCs w:val="20"/>
        </w:rPr>
        <w:t xml:space="preserve">Deklaracja zmiany grupy rozgrywkowej </w:t>
      </w:r>
      <w:r w:rsidR="004B0990" w:rsidRPr="00A36EA2">
        <w:rPr>
          <w:rFonts w:ascii="Tahoma" w:hAnsi="Tahoma" w:cs="Tahoma"/>
          <w:sz w:val="20"/>
          <w:szCs w:val="20"/>
        </w:rPr>
        <w:t xml:space="preserve">przez drużynę Klubu </w:t>
      </w:r>
      <w:r w:rsidRPr="00A36EA2">
        <w:rPr>
          <w:rFonts w:ascii="Tahoma" w:hAnsi="Tahoma" w:cs="Tahoma"/>
          <w:sz w:val="20"/>
          <w:szCs w:val="20"/>
        </w:rPr>
        <w:t xml:space="preserve">pomiędzy </w:t>
      </w:r>
      <w:r w:rsidR="00941F60">
        <w:rPr>
          <w:rFonts w:ascii="Tahoma" w:hAnsi="Tahoma" w:cs="Tahoma"/>
          <w:sz w:val="20"/>
          <w:szCs w:val="20"/>
        </w:rPr>
        <w:t xml:space="preserve">Podokręgami/strefami </w:t>
      </w:r>
      <w:r w:rsidR="004B0990" w:rsidRPr="00A36EA2">
        <w:rPr>
          <w:rFonts w:ascii="Tahoma" w:hAnsi="Tahoma" w:cs="Tahoma"/>
          <w:sz w:val="20"/>
          <w:szCs w:val="20"/>
        </w:rPr>
        <w:t>musi zostać zgłoszona przez Klub z co najmniej 12-miesięcznym wyprzedzeniem.</w:t>
      </w:r>
    </w:p>
    <w:p w14:paraId="202C32AD" w14:textId="77777777" w:rsidR="004656FE" w:rsidRDefault="004656FE" w:rsidP="00536086">
      <w:p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58662887" w14:textId="252F3C62" w:rsidR="00067054" w:rsidRPr="007E571B" w:rsidRDefault="00067054" w:rsidP="00536086">
      <w:p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7E571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6</w:t>
      </w:r>
    </w:p>
    <w:p w14:paraId="622DA01A" w14:textId="2150F87C" w:rsidR="00427F23" w:rsidRPr="002450B0" w:rsidRDefault="00427F23" w:rsidP="00C930D6">
      <w:pPr>
        <w:pStyle w:val="Akapitzlist"/>
        <w:numPr>
          <w:ilvl w:val="0"/>
          <w:numId w:val="1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Termin</w:t>
      </w:r>
      <w:r w:rsidR="00C1231D">
        <w:rPr>
          <w:rFonts w:ascii="Tahoma" w:hAnsi="Tahoma" w:cs="Tahoma"/>
          <w:sz w:val="20"/>
          <w:szCs w:val="20"/>
        </w:rPr>
        <w:t>y</w:t>
      </w:r>
      <w:r w:rsidRPr="007E571B">
        <w:rPr>
          <w:rFonts w:ascii="Tahoma" w:hAnsi="Tahoma" w:cs="Tahoma"/>
          <w:sz w:val="20"/>
          <w:szCs w:val="20"/>
        </w:rPr>
        <w:t xml:space="preserve"> rozpoczęcia rozgrywek i termin</w:t>
      </w:r>
      <w:r w:rsidR="00C1231D">
        <w:rPr>
          <w:rFonts w:ascii="Tahoma" w:hAnsi="Tahoma" w:cs="Tahoma"/>
          <w:sz w:val="20"/>
          <w:szCs w:val="20"/>
        </w:rPr>
        <w:t>y</w:t>
      </w:r>
      <w:r w:rsidRPr="007E571B">
        <w:rPr>
          <w:rFonts w:ascii="Tahoma" w:hAnsi="Tahoma" w:cs="Tahoma"/>
          <w:sz w:val="20"/>
          <w:szCs w:val="20"/>
        </w:rPr>
        <w:t xml:space="preserve"> rozgrywania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wyznacza Komisja ds. Rozgrywek </w:t>
      </w:r>
      <w:r w:rsidR="007C510D">
        <w:rPr>
          <w:rFonts w:ascii="Tahoma" w:hAnsi="Tahoma" w:cs="Tahoma"/>
          <w:sz w:val="20"/>
          <w:szCs w:val="20"/>
        </w:rPr>
        <w:t xml:space="preserve">w oparciu o </w:t>
      </w:r>
      <w:r w:rsidR="009F3636" w:rsidRPr="007E571B">
        <w:rPr>
          <w:rFonts w:ascii="Tahoma" w:hAnsi="Tahoma" w:cs="Tahoma"/>
          <w:sz w:val="20"/>
          <w:szCs w:val="20"/>
        </w:rPr>
        <w:t>zatwierdzon</w:t>
      </w:r>
      <w:r w:rsidR="007C510D">
        <w:rPr>
          <w:rFonts w:ascii="Tahoma" w:hAnsi="Tahoma" w:cs="Tahoma"/>
          <w:sz w:val="20"/>
          <w:szCs w:val="20"/>
        </w:rPr>
        <w:t>e</w:t>
      </w:r>
      <w:r w:rsidR="009F3636" w:rsidRPr="007E571B">
        <w:rPr>
          <w:rFonts w:ascii="Tahoma" w:hAnsi="Tahoma" w:cs="Tahoma"/>
          <w:sz w:val="20"/>
          <w:szCs w:val="20"/>
        </w:rPr>
        <w:t xml:space="preserve"> przez Zarząd </w:t>
      </w:r>
      <w:r w:rsidR="002450B0">
        <w:rPr>
          <w:rFonts w:ascii="Tahoma" w:hAnsi="Tahoma" w:cs="Tahoma"/>
          <w:sz w:val="20"/>
          <w:szCs w:val="20"/>
        </w:rPr>
        <w:t>Dol.</w:t>
      </w:r>
      <w:r w:rsidR="00C1231D" w:rsidRPr="002450B0">
        <w:rPr>
          <w:rFonts w:ascii="Tahoma" w:hAnsi="Tahoma" w:cs="Tahoma"/>
          <w:sz w:val="20"/>
          <w:szCs w:val="20"/>
        </w:rPr>
        <w:t xml:space="preserve"> </w:t>
      </w:r>
      <w:r w:rsidR="009F3636" w:rsidRPr="002450B0">
        <w:rPr>
          <w:rFonts w:ascii="Tahoma" w:hAnsi="Tahoma" w:cs="Tahoma"/>
          <w:sz w:val="20"/>
          <w:szCs w:val="20"/>
        </w:rPr>
        <w:t>ZPN terminarz</w:t>
      </w:r>
      <w:r w:rsidR="007C510D" w:rsidRPr="002450B0">
        <w:rPr>
          <w:rFonts w:ascii="Tahoma" w:hAnsi="Tahoma" w:cs="Tahoma"/>
          <w:sz w:val="20"/>
          <w:szCs w:val="20"/>
        </w:rPr>
        <w:t>e</w:t>
      </w:r>
      <w:r w:rsidRPr="002450B0">
        <w:rPr>
          <w:rFonts w:ascii="Tahoma" w:hAnsi="Tahoma" w:cs="Tahoma"/>
          <w:sz w:val="20"/>
          <w:szCs w:val="20"/>
        </w:rPr>
        <w:t xml:space="preserve"> rozgrywek.</w:t>
      </w:r>
    </w:p>
    <w:p w14:paraId="0B63F637" w14:textId="7B27F53A" w:rsidR="006B6F55" w:rsidRPr="007863BB" w:rsidRDefault="00D94CAF" w:rsidP="00C930D6">
      <w:pPr>
        <w:pStyle w:val="Akapitzlist"/>
        <w:numPr>
          <w:ilvl w:val="0"/>
          <w:numId w:val="1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T</w:t>
      </w:r>
      <w:r w:rsidR="006B6F55" w:rsidRPr="007E571B">
        <w:rPr>
          <w:rFonts w:ascii="Tahoma" w:hAnsi="Tahoma" w:cs="Tahoma"/>
          <w:sz w:val="20"/>
          <w:szCs w:val="20"/>
        </w:rPr>
        <w:t xml:space="preserve">ermin </w:t>
      </w:r>
      <w:r w:rsidR="006B6F55" w:rsidRPr="007863BB">
        <w:rPr>
          <w:rFonts w:ascii="Tahoma" w:hAnsi="Tahoma" w:cs="Tahoma"/>
          <w:sz w:val="20"/>
          <w:szCs w:val="20"/>
        </w:rPr>
        <w:t>zgłaszania drużyn do rozgrywek mistrzowskich i Pucharu Polski na każdy sezon obligatoryjnie upływa dnia 30 czerwca każdego roku, w którym zaczyna się no</w:t>
      </w:r>
      <w:r w:rsidR="000A6B03" w:rsidRPr="007863BB">
        <w:rPr>
          <w:rFonts w:ascii="Tahoma" w:hAnsi="Tahoma" w:cs="Tahoma"/>
          <w:sz w:val="20"/>
          <w:szCs w:val="20"/>
        </w:rPr>
        <w:t>wy sezon. Zgłoszenie musi zostać</w:t>
      </w:r>
      <w:r w:rsidR="006B6F55" w:rsidRPr="007863BB">
        <w:rPr>
          <w:rFonts w:ascii="Tahoma" w:hAnsi="Tahoma" w:cs="Tahoma"/>
          <w:sz w:val="20"/>
          <w:szCs w:val="20"/>
        </w:rPr>
        <w:t xml:space="preserve"> złożone na oficjalnym formularzu dostępnym na oficjalnej stronie internetowej www.dolzpn.pl</w:t>
      </w:r>
      <w:r w:rsidR="006B6F55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64426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Zgłoszenia doręczone</w:t>
      </w:r>
      <w:r w:rsidR="0025255A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po </w:t>
      </w:r>
      <w:r w:rsidR="00244AFC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30 czerwca</w:t>
      </w:r>
      <w:r w:rsidR="0025255A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nie będą uwzględniane.</w:t>
      </w:r>
      <w:r w:rsidR="005F179A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7B954BB" w14:textId="176A2278" w:rsidR="005F179A" w:rsidRPr="007863BB" w:rsidRDefault="005F179A" w:rsidP="00C930D6">
      <w:pPr>
        <w:pStyle w:val="Akapitzlist"/>
        <w:numPr>
          <w:ilvl w:val="0"/>
          <w:numId w:val="1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Komisja ds. Rozgrywek, jako organ prowadzący rozgrywki, ma prawo w określonych i uzasadnionych przypadkach dokonać korekty terminów rozgrywek zarówno rundy jesiennej, jak</w:t>
      </w:r>
      <w:r w:rsidRPr="007863BB">
        <w:rPr>
          <w:rFonts w:ascii="Tahoma" w:hAnsi="Tahoma" w:cs="Tahoma"/>
          <w:sz w:val="20"/>
          <w:szCs w:val="20"/>
          <w:shd w:val="clear" w:color="auto" w:fill="FFFFFF"/>
        </w:rPr>
        <w:t xml:space="preserve"> i </w:t>
      </w:r>
      <w:r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wiosennej. </w:t>
      </w:r>
    </w:p>
    <w:p w14:paraId="7BF47E12" w14:textId="1AA8FD6A" w:rsidR="005F179A" w:rsidRPr="007863BB" w:rsidRDefault="005F179A" w:rsidP="00C930D6">
      <w:pPr>
        <w:pStyle w:val="Akapitzlist"/>
        <w:numPr>
          <w:ilvl w:val="0"/>
          <w:numId w:val="1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Sezon rozgrywkowy oznacza okres od 01 </w:t>
      </w:r>
      <w:r w:rsidR="00EF49E4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lipc</w:t>
      </w:r>
      <w:r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a danego roku do 30 czerwca </w:t>
      </w:r>
      <w:r w:rsidR="001775A8"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roku </w:t>
      </w:r>
      <w:r w:rsidRPr="007863B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następnego. </w:t>
      </w:r>
      <w:r w:rsidR="00CF19C2" w:rsidRPr="007863BB">
        <w:rPr>
          <w:rFonts w:ascii="Tahoma" w:hAnsi="Tahoma" w:cs="Tahoma"/>
          <w:sz w:val="20"/>
          <w:szCs w:val="20"/>
        </w:rPr>
        <w:t>Run</w:t>
      </w:r>
      <w:r w:rsidR="00741B5C" w:rsidRPr="007863BB">
        <w:rPr>
          <w:rFonts w:ascii="Tahoma" w:hAnsi="Tahoma" w:cs="Tahoma"/>
          <w:sz w:val="20"/>
          <w:szCs w:val="20"/>
        </w:rPr>
        <w:t>da jesienna trwa od 01.07. do 30</w:t>
      </w:r>
      <w:r w:rsidR="00CF19C2" w:rsidRPr="007863BB">
        <w:rPr>
          <w:rFonts w:ascii="Tahoma" w:hAnsi="Tahoma" w:cs="Tahoma"/>
          <w:sz w:val="20"/>
          <w:szCs w:val="20"/>
        </w:rPr>
        <w:t>.11.20</w:t>
      </w:r>
      <w:r w:rsidR="008432A5">
        <w:rPr>
          <w:rFonts w:ascii="Tahoma" w:hAnsi="Tahoma" w:cs="Tahoma"/>
          <w:sz w:val="20"/>
          <w:szCs w:val="20"/>
        </w:rPr>
        <w:t>20</w:t>
      </w:r>
      <w:r w:rsidR="00CF19C2" w:rsidRPr="007863BB">
        <w:rPr>
          <w:rFonts w:ascii="Tahoma" w:hAnsi="Tahoma" w:cs="Tahoma"/>
          <w:sz w:val="20"/>
          <w:szCs w:val="20"/>
        </w:rPr>
        <w:t>r., runda wiosenna trwa od 01.03. do 30.06.20</w:t>
      </w:r>
      <w:r w:rsidR="004656FE" w:rsidRPr="007863BB">
        <w:rPr>
          <w:rFonts w:ascii="Tahoma" w:hAnsi="Tahoma" w:cs="Tahoma"/>
          <w:sz w:val="20"/>
          <w:szCs w:val="20"/>
        </w:rPr>
        <w:t>2</w:t>
      </w:r>
      <w:r w:rsidR="008432A5">
        <w:rPr>
          <w:rFonts w:ascii="Tahoma" w:hAnsi="Tahoma" w:cs="Tahoma"/>
          <w:sz w:val="20"/>
          <w:szCs w:val="20"/>
        </w:rPr>
        <w:t>1</w:t>
      </w:r>
      <w:r w:rsidR="00CF19C2" w:rsidRPr="007863BB">
        <w:rPr>
          <w:rFonts w:ascii="Tahoma" w:hAnsi="Tahoma" w:cs="Tahoma"/>
          <w:sz w:val="20"/>
          <w:szCs w:val="20"/>
        </w:rPr>
        <w:t>r.</w:t>
      </w:r>
      <w:r w:rsidR="00713347" w:rsidRPr="007863BB">
        <w:rPr>
          <w:rFonts w:ascii="Tahoma" w:hAnsi="Tahoma" w:cs="Tahoma"/>
          <w:sz w:val="20"/>
          <w:szCs w:val="20"/>
        </w:rPr>
        <w:t xml:space="preserve">, natomiast przerwę między rundami określamy </w:t>
      </w:r>
      <w:r w:rsidR="00D94CAF" w:rsidRPr="007863BB">
        <w:rPr>
          <w:rFonts w:ascii="Tahoma" w:hAnsi="Tahoma" w:cs="Tahoma"/>
          <w:sz w:val="20"/>
          <w:szCs w:val="20"/>
        </w:rPr>
        <w:t xml:space="preserve">terminem </w:t>
      </w:r>
      <w:r w:rsidR="00713347" w:rsidRPr="007863BB">
        <w:rPr>
          <w:rFonts w:ascii="Tahoma" w:hAnsi="Tahoma" w:cs="Tahoma"/>
          <w:sz w:val="20"/>
          <w:szCs w:val="20"/>
        </w:rPr>
        <w:t>01.12.20</w:t>
      </w:r>
      <w:r w:rsidR="008432A5">
        <w:rPr>
          <w:rFonts w:ascii="Tahoma" w:hAnsi="Tahoma" w:cs="Tahoma"/>
          <w:sz w:val="20"/>
          <w:szCs w:val="20"/>
        </w:rPr>
        <w:t>20</w:t>
      </w:r>
      <w:r w:rsidR="00713347" w:rsidRPr="007863BB">
        <w:rPr>
          <w:rFonts w:ascii="Tahoma" w:hAnsi="Tahoma" w:cs="Tahoma"/>
          <w:sz w:val="20"/>
          <w:szCs w:val="20"/>
        </w:rPr>
        <w:t>r. do 28.02.20</w:t>
      </w:r>
      <w:r w:rsidR="004656FE" w:rsidRPr="007863BB">
        <w:rPr>
          <w:rFonts w:ascii="Tahoma" w:hAnsi="Tahoma" w:cs="Tahoma"/>
          <w:sz w:val="20"/>
          <w:szCs w:val="20"/>
        </w:rPr>
        <w:t>2</w:t>
      </w:r>
      <w:r w:rsidR="008432A5">
        <w:rPr>
          <w:rFonts w:ascii="Tahoma" w:hAnsi="Tahoma" w:cs="Tahoma"/>
          <w:sz w:val="20"/>
          <w:szCs w:val="20"/>
        </w:rPr>
        <w:t>1</w:t>
      </w:r>
      <w:r w:rsidR="00713347" w:rsidRPr="007863BB">
        <w:rPr>
          <w:rFonts w:ascii="Tahoma" w:hAnsi="Tahoma" w:cs="Tahoma"/>
          <w:sz w:val="20"/>
          <w:szCs w:val="20"/>
        </w:rPr>
        <w:t>r.</w:t>
      </w:r>
    </w:p>
    <w:p w14:paraId="39BCB596" w14:textId="588097D4" w:rsidR="00BE7AA5" w:rsidRPr="007863BB" w:rsidRDefault="00502C65" w:rsidP="00C930D6">
      <w:pPr>
        <w:pStyle w:val="Akapitzlist"/>
        <w:numPr>
          <w:ilvl w:val="0"/>
          <w:numId w:val="1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Komisja ds. Rozgrywek może w sytuacji sprzyjających warunków nakazać rozegra</w:t>
      </w:r>
      <w:r w:rsidR="009F74C0">
        <w:rPr>
          <w:rFonts w:ascii="Tahoma" w:hAnsi="Tahoma" w:cs="Tahoma"/>
          <w:sz w:val="20"/>
          <w:szCs w:val="20"/>
        </w:rPr>
        <w:t xml:space="preserve">nie meczów </w:t>
      </w:r>
      <w:r w:rsidRPr="007863BB">
        <w:rPr>
          <w:rFonts w:ascii="Tahoma" w:hAnsi="Tahoma" w:cs="Tahoma"/>
          <w:sz w:val="20"/>
          <w:szCs w:val="20"/>
        </w:rPr>
        <w:t>w terminie późniejszym niż 3</w:t>
      </w:r>
      <w:r w:rsidR="00713347" w:rsidRPr="007863BB">
        <w:rPr>
          <w:rFonts w:ascii="Tahoma" w:hAnsi="Tahoma" w:cs="Tahoma"/>
          <w:sz w:val="20"/>
          <w:szCs w:val="20"/>
        </w:rPr>
        <w:t>0</w:t>
      </w:r>
      <w:r w:rsidRPr="007863BB">
        <w:rPr>
          <w:rFonts w:ascii="Tahoma" w:hAnsi="Tahoma" w:cs="Tahoma"/>
          <w:sz w:val="20"/>
          <w:szCs w:val="20"/>
        </w:rPr>
        <w:t>.11.20</w:t>
      </w:r>
      <w:r w:rsidR="008432A5">
        <w:rPr>
          <w:rFonts w:ascii="Tahoma" w:hAnsi="Tahoma" w:cs="Tahoma"/>
          <w:sz w:val="20"/>
          <w:szCs w:val="20"/>
        </w:rPr>
        <w:t>20</w:t>
      </w:r>
      <w:r w:rsidRPr="007863BB">
        <w:rPr>
          <w:rFonts w:ascii="Tahoma" w:hAnsi="Tahoma" w:cs="Tahoma"/>
          <w:sz w:val="20"/>
          <w:szCs w:val="20"/>
        </w:rPr>
        <w:t>r.</w:t>
      </w:r>
    </w:p>
    <w:p w14:paraId="4100445E" w14:textId="77777777" w:rsidR="008569B9" w:rsidRPr="007E571B" w:rsidRDefault="008569B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6B9CAA0B" w14:textId="77777777" w:rsidR="00BE7AA5" w:rsidRPr="007E571B" w:rsidRDefault="00BE7AA5" w:rsidP="00536086">
      <w:pPr>
        <w:pStyle w:val="Nagwek1"/>
        <w:tabs>
          <w:tab w:val="left" w:pos="426"/>
        </w:tabs>
        <w:spacing w:before="0" w:line="240" w:lineRule="auto"/>
        <w:jc w:val="center"/>
        <w:rPr>
          <w:shd w:val="clear" w:color="auto" w:fill="FFFFFF"/>
        </w:rPr>
      </w:pPr>
      <w:bookmarkStart w:id="4" w:name="_Toc12351180"/>
      <w:bookmarkStart w:id="5" w:name="_Toc12604276"/>
      <w:r w:rsidRPr="007E571B">
        <w:rPr>
          <w:shd w:val="clear" w:color="auto" w:fill="FFFFFF"/>
        </w:rPr>
        <w:t>BOISKA</w:t>
      </w:r>
      <w:bookmarkEnd w:id="4"/>
      <w:bookmarkEnd w:id="5"/>
    </w:p>
    <w:p w14:paraId="7F1301AB" w14:textId="77777777" w:rsidR="004014C9" w:rsidRDefault="004014C9" w:rsidP="00536086">
      <w:pPr>
        <w:tabs>
          <w:tab w:val="left" w:pos="90"/>
          <w:tab w:val="left" w:pos="426"/>
          <w:tab w:val="left" w:pos="540"/>
          <w:tab w:val="left" w:pos="567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7434644D" w14:textId="287989C9" w:rsidR="00BE7AA5" w:rsidRPr="007E571B" w:rsidRDefault="00BE7AA5" w:rsidP="00536086">
      <w:pPr>
        <w:tabs>
          <w:tab w:val="left" w:pos="90"/>
          <w:tab w:val="left" w:pos="426"/>
          <w:tab w:val="left" w:pos="540"/>
          <w:tab w:val="left" w:pos="567"/>
          <w:tab w:val="left" w:pos="720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7E571B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 w:rsidR="007C510D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7</w:t>
      </w:r>
    </w:p>
    <w:p w14:paraId="18F8C500" w14:textId="56825AAE" w:rsidR="00D8573C" w:rsidRPr="007863BB" w:rsidRDefault="00324518" w:rsidP="00C930D6">
      <w:pPr>
        <w:pStyle w:val="Akapitzlist"/>
        <w:numPr>
          <w:ilvl w:val="0"/>
          <w:numId w:val="46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Mecze</w:t>
      </w:r>
      <w:r w:rsidR="005E3ADC" w:rsidRPr="007E571B">
        <w:rPr>
          <w:rFonts w:ascii="Tahoma" w:hAnsi="Tahoma" w:cs="Tahoma"/>
          <w:sz w:val="20"/>
          <w:szCs w:val="20"/>
        </w:rPr>
        <w:t xml:space="preserve"> </w:t>
      </w:r>
      <w:r w:rsidR="005E3ADC" w:rsidRPr="007863BB">
        <w:rPr>
          <w:rFonts w:ascii="Tahoma" w:hAnsi="Tahoma" w:cs="Tahoma"/>
          <w:sz w:val="20"/>
          <w:szCs w:val="20"/>
        </w:rPr>
        <w:t>mistrzowskie oraz</w:t>
      </w:r>
      <w:r w:rsidR="00887325" w:rsidRPr="007863BB">
        <w:rPr>
          <w:rFonts w:ascii="Tahoma" w:hAnsi="Tahoma" w:cs="Tahoma"/>
          <w:sz w:val="20"/>
          <w:szCs w:val="20"/>
        </w:rPr>
        <w:t xml:space="preserve"> pucharowe mogą być rozgrywane n</w:t>
      </w:r>
      <w:r w:rsidR="005E3ADC" w:rsidRPr="007863BB">
        <w:rPr>
          <w:rFonts w:ascii="Tahoma" w:hAnsi="Tahoma" w:cs="Tahoma"/>
          <w:sz w:val="20"/>
          <w:szCs w:val="20"/>
        </w:rPr>
        <w:t>a boiskach</w:t>
      </w:r>
      <w:r w:rsidR="004014C9" w:rsidRPr="007863BB">
        <w:rPr>
          <w:rFonts w:ascii="Tahoma" w:hAnsi="Tahoma" w:cs="Tahoma"/>
          <w:sz w:val="20"/>
          <w:szCs w:val="20"/>
        </w:rPr>
        <w:t xml:space="preserve"> i obiektach, spełniających</w:t>
      </w:r>
      <w:r w:rsidR="005E3ADC" w:rsidRPr="007863BB">
        <w:rPr>
          <w:rFonts w:ascii="Tahoma" w:hAnsi="Tahoma" w:cs="Tahoma"/>
          <w:sz w:val="20"/>
          <w:szCs w:val="20"/>
        </w:rPr>
        <w:t xml:space="preserve"> </w:t>
      </w:r>
      <w:r w:rsidR="004014C9" w:rsidRPr="007863BB">
        <w:rPr>
          <w:rFonts w:ascii="Tahoma" w:hAnsi="Tahoma" w:cs="Tahoma"/>
          <w:sz w:val="20"/>
          <w:szCs w:val="20"/>
        </w:rPr>
        <w:t xml:space="preserve">wymogi określone </w:t>
      </w:r>
      <w:r w:rsidR="001417BF" w:rsidRPr="00A36EA2">
        <w:rPr>
          <w:rFonts w:ascii="Tahoma" w:hAnsi="Tahoma" w:cs="Tahoma"/>
          <w:b/>
          <w:bCs/>
          <w:sz w:val="20"/>
          <w:szCs w:val="20"/>
        </w:rPr>
        <w:t>Przepisami licencyjnymi dla klubów IV ligi i klas niższych na sezon 2020/2021 i następne z dnia 19 marca 2020 r.</w:t>
      </w:r>
      <w:r w:rsidR="008B32DB" w:rsidRPr="007863BB">
        <w:rPr>
          <w:rFonts w:ascii="Tahoma" w:hAnsi="Tahoma" w:cs="Tahoma"/>
          <w:sz w:val="20"/>
          <w:szCs w:val="20"/>
        </w:rPr>
        <w:t xml:space="preserve">, uchwały nr IX/140 z dnia 3 i 7 lipca 2008r. </w:t>
      </w:r>
      <w:r w:rsidR="008B32DB" w:rsidRPr="007863BB">
        <w:rPr>
          <w:rFonts w:ascii="Tahoma" w:hAnsi="Tahoma" w:cs="Tahoma"/>
          <w:sz w:val="20"/>
          <w:szCs w:val="20"/>
        </w:rPr>
        <w:lastRenderedPageBreak/>
        <w:t xml:space="preserve">Zarządu PZPN w sprawie organizacji rozgrywek w piłkę nożną z </w:t>
      </w:r>
      <w:proofErr w:type="spellStart"/>
      <w:r w:rsidR="008B32DB"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="008B32DB" w:rsidRPr="007863BB">
        <w:rPr>
          <w:rFonts w:ascii="Tahoma" w:hAnsi="Tahoma" w:cs="Tahoma"/>
          <w:sz w:val="20"/>
          <w:szCs w:val="20"/>
        </w:rPr>
        <w:t>. zm.</w:t>
      </w:r>
      <w:r w:rsidR="001E1EBC" w:rsidRPr="007863BB">
        <w:rPr>
          <w:rFonts w:ascii="Tahoma" w:hAnsi="Tahoma" w:cs="Tahoma"/>
          <w:sz w:val="20"/>
          <w:szCs w:val="20"/>
        </w:rPr>
        <w:t xml:space="preserve"> oraz innymi postanowieniami</w:t>
      </w:r>
      <w:r w:rsidR="008B32DB" w:rsidRPr="007863BB">
        <w:rPr>
          <w:rFonts w:ascii="Tahoma" w:hAnsi="Tahoma" w:cs="Tahoma"/>
          <w:sz w:val="20"/>
          <w:szCs w:val="20"/>
        </w:rPr>
        <w:t xml:space="preserve"> PZPN oraz</w:t>
      </w:r>
      <w:r w:rsidR="001E1EBC" w:rsidRPr="007863BB">
        <w:rPr>
          <w:rFonts w:ascii="Tahoma" w:hAnsi="Tahoma" w:cs="Tahoma"/>
          <w:sz w:val="20"/>
          <w:szCs w:val="20"/>
        </w:rPr>
        <w:t xml:space="preserve"> </w:t>
      </w:r>
      <w:r w:rsidR="00C50ED5" w:rsidRPr="007863BB">
        <w:rPr>
          <w:rFonts w:ascii="Tahoma" w:hAnsi="Tahoma" w:cs="Tahoma"/>
          <w:sz w:val="20"/>
          <w:szCs w:val="20"/>
        </w:rPr>
        <w:t>D</w:t>
      </w:r>
      <w:r w:rsidR="00244AFC" w:rsidRPr="007863BB">
        <w:rPr>
          <w:rFonts w:ascii="Tahoma" w:hAnsi="Tahoma" w:cs="Tahoma"/>
          <w:sz w:val="20"/>
          <w:szCs w:val="20"/>
        </w:rPr>
        <w:t>ol</w:t>
      </w:r>
      <w:r w:rsidR="007C510D" w:rsidRPr="007863BB">
        <w:rPr>
          <w:rFonts w:ascii="Tahoma" w:hAnsi="Tahoma" w:cs="Tahoma"/>
          <w:sz w:val="20"/>
          <w:szCs w:val="20"/>
        </w:rPr>
        <w:t>.</w:t>
      </w:r>
      <w:r w:rsidR="00244AFC" w:rsidRPr="007863BB">
        <w:rPr>
          <w:rFonts w:ascii="Tahoma" w:hAnsi="Tahoma" w:cs="Tahoma"/>
          <w:sz w:val="20"/>
          <w:szCs w:val="20"/>
        </w:rPr>
        <w:t xml:space="preserve"> </w:t>
      </w:r>
      <w:r w:rsidR="00C50ED5" w:rsidRPr="007863BB">
        <w:rPr>
          <w:rFonts w:ascii="Tahoma" w:hAnsi="Tahoma" w:cs="Tahoma"/>
          <w:sz w:val="20"/>
          <w:szCs w:val="20"/>
        </w:rPr>
        <w:t>ZPN</w:t>
      </w:r>
      <w:r w:rsidR="009841B1" w:rsidRPr="007863BB">
        <w:rPr>
          <w:rFonts w:ascii="Tahoma" w:hAnsi="Tahoma" w:cs="Tahoma"/>
          <w:sz w:val="20"/>
          <w:szCs w:val="20"/>
        </w:rPr>
        <w:t>.</w:t>
      </w:r>
    </w:p>
    <w:p w14:paraId="156D1BD1" w14:textId="0ED8BCB4" w:rsidR="009841B1" w:rsidRPr="004014C9" w:rsidRDefault="009841B1" w:rsidP="00C930D6">
      <w:pPr>
        <w:pStyle w:val="Akapitzlist"/>
        <w:numPr>
          <w:ilvl w:val="0"/>
          <w:numId w:val="46"/>
        </w:numPr>
        <w:tabs>
          <w:tab w:val="left" w:pos="90"/>
          <w:tab w:val="left" w:pos="142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Szczegółowe zasady dot. </w:t>
      </w:r>
      <w:r w:rsidR="004014C9" w:rsidRPr="007863BB">
        <w:rPr>
          <w:rFonts w:ascii="Tahoma" w:hAnsi="Tahoma" w:cs="Tahoma"/>
          <w:sz w:val="20"/>
          <w:szCs w:val="20"/>
        </w:rPr>
        <w:t xml:space="preserve">obiektów dla </w:t>
      </w:r>
      <w:r w:rsidR="00196B00" w:rsidRPr="007863BB">
        <w:rPr>
          <w:rFonts w:ascii="Tahoma" w:hAnsi="Tahoma" w:cs="Tahoma"/>
          <w:sz w:val="20"/>
          <w:szCs w:val="20"/>
        </w:rPr>
        <w:t>Rozgrywek</w:t>
      </w:r>
      <w:r w:rsidR="003F15F4" w:rsidRPr="007863BB">
        <w:rPr>
          <w:rFonts w:ascii="Tahoma" w:hAnsi="Tahoma" w:cs="Tahoma"/>
          <w:sz w:val="20"/>
          <w:szCs w:val="20"/>
        </w:rPr>
        <w:t xml:space="preserve"> </w:t>
      </w:r>
      <w:r w:rsidR="00502C65" w:rsidRPr="007863BB">
        <w:rPr>
          <w:rFonts w:ascii="Tahoma" w:hAnsi="Tahoma" w:cs="Tahoma"/>
          <w:sz w:val="20"/>
          <w:szCs w:val="20"/>
        </w:rPr>
        <w:t>M</w:t>
      </w:r>
      <w:r w:rsidR="00196B00" w:rsidRPr="007863BB">
        <w:rPr>
          <w:rFonts w:ascii="Tahoma" w:hAnsi="Tahoma" w:cs="Tahoma"/>
          <w:sz w:val="20"/>
          <w:szCs w:val="20"/>
        </w:rPr>
        <w:t>łodzieżowych</w:t>
      </w:r>
      <w:r w:rsidR="003F15F4" w:rsidRPr="007863BB">
        <w:rPr>
          <w:rFonts w:ascii="Tahoma" w:hAnsi="Tahoma" w:cs="Tahoma"/>
          <w:sz w:val="20"/>
          <w:szCs w:val="20"/>
        </w:rPr>
        <w:t xml:space="preserve"> </w:t>
      </w:r>
      <w:r w:rsidR="00502C65" w:rsidRPr="007863BB">
        <w:rPr>
          <w:rFonts w:ascii="Tahoma" w:hAnsi="Tahoma" w:cs="Tahoma"/>
          <w:sz w:val="20"/>
          <w:szCs w:val="20"/>
        </w:rPr>
        <w:t>reguluje Unifikacja</w:t>
      </w:r>
      <w:r w:rsidR="00080F11" w:rsidRPr="007863BB">
        <w:rPr>
          <w:rFonts w:ascii="Tahoma" w:hAnsi="Tahoma" w:cs="Tahoma"/>
          <w:sz w:val="20"/>
          <w:szCs w:val="20"/>
        </w:rPr>
        <w:t xml:space="preserve"> Organizacji Rozgrywek i Szkolenia </w:t>
      </w:r>
      <w:r w:rsidR="00794793" w:rsidRPr="007863BB">
        <w:rPr>
          <w:rFonts w:ascii="Tahoma" w:hAnsi="Tahoma" w:cs="Tahoma"/>
          <w:sz w:val="20"/>
          <w:szCs w:val="20"/>
        </w:rPr>
        <w:t>dzieci i młodzieży w piłce</w:t>
      </w:r>
      <w:r w:rsidR="00794793" w:rsidRPr="00B226C5">
        <w:rPr>
          <w:rFonts w:ascii="Tahoma" w:hAnsi="Tahoma" w:cs="Tahoma"/>
          <w:sz w:val="20"/>
          <w:szCs w:val="20"/>
        </w:rPr>
        <w:t xml:space="preserve"> nożnej </w:t>
      </w:r>
      <w:r w:rsidR="00502C65" w:rsidRPr="00B226C5">
        <w:rPr>
          <w:rFonts w:ascii="Tahoma" w:hAnsi="Tahoma" w:cs="Tahoma"/>
          <w:sz w:val="20"/>
          <w:szCs w:val="20"/>
        </w:rPr>
        <w:t>Polskiego Związku Piłki Nożnej</w:t>
      </w:r>
      <w:r w:rsidRPr="00B226C5">
        <w:rPr>
          <w:rFonts w:ascii="Tahoma" w:hAnsi="Tahoma" w:cs="Tahoma"/>
          <w:sz w:val="20"/>
          <w:szCs w:val="20"/>
        </w:rPr>
        <w:t>.</w:t>
      </w:r>
    </w:p>
    <w:p w14:paraId="2EE9B779" w14:textId="77777777" w:rsidR="00A340D4" w:rsidRPr="007E571B" w:rsidRDefault="00A340D4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73059A6" w14:textId="4688F404" w:rsidR="00ED2EBC" w:rsidRPr="007E571B" w:rsidRDefault="00ED2EBC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6" w:name="_Toc12351181"/>
      <w:bookmarkStart w:id="7" w:name="_Toc12604277"/>
      <w:r w:rsidRPr="007E571B">
        <w:t>KRYTERIA UCZESTNICTWA I OBOWIĄZKI KLUBÓW</w:t>
      </w:r>
      <w:bookmarkEnd w:id="6"/>
      <w:bookmarkEnd w:id="7"/>
    </w:p>
    <w:p w14:paraId="74EC1416" w14:textId="77777777" w:rsidR="00F67870" w:rsidRPr="007E571B" w:rsidRDefault="00F67870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1FCB8794" w14:textId="206224E5" w:rsidR="00ED2EBC" w:rsidRPr="007E571B" w:rsidRDefault="00ED2EBC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3A57B6" w:rsidRPr="007E571B">
        <w:rPr>
          <w:rFonts w:ascii="Tahoma" w:hAnsi="Tahoma" w:cs="Tahoma"/>
          <w:b/>
          <w:sz w:val="20"/>
          <w:szCs w:val="20"/>
        </w:rPr>
        <w:t xml:space="preserve"> </w:t>
      </w:r>
      <w:r w:rsidR="00912A3F">
        <w:rPr>
          <w:rFonts w:ascii="Tahoma" w:hAnsi="Tahoma" w:cs="Tahoma"/>
          <w:b/>
          <w:sz w:val="20"/>
          <w:szCs w:val="20"/>
        </w:rPr>
        <w:t>8</w:t>
      </w:r>
    </w:p>
    <w:p w14:paraId="1BCA1CB5" w14:textId="48F4C453" w:rsidR="00ED2EBC" w:rsidRPr="007E571B" w:rsidRDefault="00ED2EBC" w:rsidP="00C930D6">
      <w:pPr>
        <w:pStyle w:val="Akapitzlist"/>
        <w:numPr>
          <w:ilvl w:val="0"/>
          <w:numId w:val="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Kluby uczestniczące w rozgrywkach muszą: </w:t>
      </w:r>
    </w:p>
    <w:p w14:paraId="33BC1542" w14:textId="71CFD55C" w:rsidR="00ED2EBC" w:rsidRPr="007E571B" w:rsidRDefault="009C1D75" w:rsidP="00C930D6">
      <w:pPr>
        <w:pStyle w:val="Akapitzlist"/>
        <w:numPr>
          <w:ilvl w:val="0"/>
          <w:numId w:val="6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p</w:t>
      </w:r>
      <w:r w:rsidR="003B48BC" w:rsidRPr="007E571B">
        <w:rPr>
          <w:rFonts w:ascii="Tahoma" w:hAnsi="Tahoma" w:cs="Tahoma"/>
          <w:sz w:val="20"/>
          <w:szCs w:val="20"/>
        </w:rPr>
        <w:t>osiadać o</w:t>
      </w:r>
      <w:r w:rsidR="00ED2EBC" w:rsidRPr="007E571B">
        <w:rPr>
          <w:rFonts w:ascii="Tahoma" w:hAnsi="Tahoma" w:cs="Tahoma"/>
          <w:sz w:val="20"/>
          <w:szCs w:val="20"/>
        </w:rPr>
        <w:t xml:space="preserve">sobowość prawną, </w:t>
      </w:r>
      <w:r w:rsidR="00794793" w:rsidRPr="007E571B">
        <w:rPr>
          <w:rFonts w:ascii="Tahoma" w:hAnsi="Tahoma" w:cs="Tahoma"/>
          <w:sz w:val="20"/>
          <w:szCs w:val="20"/>
        </w:rPr>
        <w:t>p</w:t>
      </w:r>
      <w:r w:rsidR="00D630C0" w:rsidRPr="007E571B">
        <w:rPr>
          <w:rFonts w:ascii="Tahoma" w:hAnsi="Tahoma" w:cs="Tahoma"/>
          <w:sz w:val="20"/>
          <w:szCs w:val="20"/>
        </w:rPr>
        <w:t>rzejściowo dopuszcza się do rozgrywek i</w:t>
      </w:r>
      <w:r w:rsidR="00ED2EBC" w:rsidRPr="007E571B">
        <w:rPr>
          <w:rFonts w:ascii="Tahoma" w:hAnsi="Tahoma" w:cs="Tahoma"/>
          <w:sz w:val="20"/>
          <w:szCs w:val="20"/>
        </w:rPr>
        <w:t>nne osoby prawne, których statut, umowa albo akt założycielski przewiduje prowadzenie działalności w piłce nożnej</w:t>
      </w:r>
      <w:r w:rsidR="00F269DF">
        <w:rPr>
          <w:rFonts w:ascii="Tahoma" w:hAnsi="Tahoma" w:cs="Tahoma"/>
          <w:sz w:val="20"/>
          <w:szCs w:val="20"/>
        </w:rPr>
        <w:t>,</w:t>
      </w:r>
    </w:p>
    <w:p w14:paraId="51886615" w14:textId="68AFE9A2" w:rsidR="00ED2EBC" w:rsidRPr="007E571B" w:rsidRDefault="009C1D75" w:rsidP="00C930D6">
      <w:pPr>
        <w:pStyle w:val="Akapitzlist"/>
        <w:numPr>
          <w:ilvl w:val="0"/>
          <w:numId w:val="6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b</w:t>
      </w:r>
      <w:r w:rsidR="00ED2EBC" w:rsidRPr="007E571B">
        <w:rPr>
          <w:rFonts w:ascii="Tahoma" w:hAnsi="Tahoma" w:cs="Tahoma"/>
          <w:sz w:val="20"/>
          <w:szCs w:val="20"/>
        </w:rPr>
        <w:t xml:space="preserve">yć członkiem </w:t>
      </w:r>
      <w:r w:rsidR="003B48BC" w:rsidRPr="007E571B">
        <w:rPr>
          <w:rFonts w:ascii="Tahoma" w:hAnsi="Tahoma" w:cs="Tahoma"/>
          <w:sz w:val="20"/>
          <w:szCs w:val="20"/>
        </w:rPr>
        <w:t>PZPN</w:t>
      </w:r>
      <w:r w:rsidR="00F269DF">
        <w:rPr>
          <w:rFonts w:ascii="Tahoma" w:hAnsi="Tahoma" w:cs="Tahoma"/>
          <w:sz w:val="20"/>
          <w:szCs w:val="20"/>
        </w:rPr>
        <w:t xml:space="preserve"> i</w:t>
      </w:r>
      <w:r w:rsidR="003B48BC" w:rsidRPr="007E571B">
        <w:rPr>
          <w:rFonts w:ascii="Tahoma" w:hAnsi="Tahoma" w:cs="Tahoma"/>
          <w:sz w:val="20"/>
          <w:szCs w:val="20"/>
        </w:rPr>
        <w:t xml:space="preserve"> </w:t>
      </w:r>
      <w:r w:rsidR="002450B0">
        <w:rPr>
          <w:rFonts w:ascii="Tahoma" w:hAnsi="Tahoma" w:cs="Tahoma"/>
          <w:sz w:val="20"/>
          <w:szCs w:val="20"/>
        </w:rPr>
        <w:t>Dol.</w:t>
      </w:r>
      <w:r w:rsidR="00ED2EBC" w:rsidRPr="007E571B">
        <w:rPr>
          <w:rFonts w:ascii="Tahoma" w:hAnsi="Tahoma" w:cs="Tahoma"/>
          <w:sz w:val="20"/>
          <w:szCs w:val="20"/>
        </w:rPr>
        <w:t xml:space="preserve"> ZPN</w:t>
      </w:r>
      <w:r w:rsidR="00F269DF">
        <w:rPr>
          <w:rFonts w:ascii="Tahoma" w:hAnsi="Tahoma" w:cs="Tahoma"/>
          <w:sz w:val="20"/>
          <w:szCs w:val="20"/>
        </w:rPr>
        <w:t>,</w:t>
      </w:r>
    </w:p>
    <w:p w14:paraId="2B9BBCEF" w14:textId="2422B066" w:rsidR="009C1D75" w:rsidRPr="007E571B" w:rsidRDefault="009C1D75" w:rsidP="00C930D6">
      <w:pPr>
        <w:pStyle w:val="Akapitzlist"/>
        <w:numPr>
          <w:ilvl w:val="0"/>
          <w:numId w:val="6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p</w:t>
      </w:r>
      <w:r w:rsidR="00D630C0" w:rsidRPr="007E571B">
        <w:rPr>
          <w:rFonts w:ascii="Tahoma" w:hAnsi="Tahoma" w:cs="Tahoma"/>
          <w:sz w:val="20"/>
          <w:szCs w:val="20"/>
        </w:rPr>
        <w:t>osiadać t</w:t>
      </w:r>
      <w:r w:rsidR="00ED2EBC" w:rsidRPr="007E571B">
        <w:rPr>
          <w:rFonts w:ascii="Tahoma" w:hAnsi="Tahoma" w:cs="Tahoma"/>
          <w:sz w:val="20"/>
          <w:szCs w:val="20"/>
        </w:rPr>
        <w:t>renerów z aktualnymi licencjami trenerskimi</w:t>
      </w:r>
      <w:r w:rsidR="00F269DF">
        <w:rPr>
          <w:rFonts w:ascii="Tahoma" w:hAnsi="Tahoma" w:cs="Tahoma"/>
          <w:sz w:val="20"/>
          <w:szCs w:val="20"/>
        </w:rPr>
        <w:t>,</w:t>
      </w:r>
    </w:p>
    <w:p w14:paraId="0C6211C2" w14:textId="692774D3" w:rsidR="00214073" w:rsidRPr="007E571B" w:rsidRDefault="009C1D75" w:rsidP="00C930D6">
      <w:pPr>
        <w:pStyle w:val="Akapitzlist"/>
        <w:numPr>
          <w:ilvl w:val="0"/>
          <w:numId w:val="6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na formularzu zgłoszenia do rozgrywek, o którym mowa w § 6 ust. 2, przedstawić informację o aktualnych danych teleadresowych, zawierającą: adres, nr telefoniczny, adres e-mail; w trakcie rozgrywek kluby są zobowiązane do niezwłocznego powiadamiania organu prowadzącego rozgrywki o wszelkich zmianach teleadresowych</w:t>
      </w:r>
      <w:r w:rsidR="00F269DF">
        <w:rPr>
          <w:rFonts w:ascii="Tahoma" w:hAnsi="Tahoma" w:cs="Tahoma"/>
          <w:sz w:val="20"/>
          <w:szCs w:val="20"/>
        </w:rPr>
        <w:t>,</w:t>
      </w:r>
    </w:p>
    <w:p w14:paraId="5E154DDE" w14:textId="70DA174D" w:rsidR="009C1D75" w:rsidRPr="007E571B" w:rsidRDefault="009C1D75" w:rsidP="00C930D6">
      <w:pPr>
        <w:pStyle w:val="Akapitzlist"/>
        <w:numPr>
          <w:ilvl w:val="0"/>
          <w:numId w:val="6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sprawd</w:t>
      </w:r>
      <w:r w:rsidR="005F04DC" w:rsidRPr="007E571B">
        <w:rPr>
          <w:rFonts w:ascii="Tahoma" w:hAnsi="Tahoma" w:cs="Tahoma"/>
          <w:sz w:val="20"/>
          <w:szCs w:val="20"/>
        </w:rPr>
        <w:t>z</w:t>
      </w:r>
      <w:r w:rsidRPr="007E571B">
        <w:rPr>
          <w:rFonts w:ascii="Tahoma" w:hAnsi="Tahoma" w:cs="Tahoma"/>
          <w:sz w:val="20"/>
          <w:szCs w:val="20"/>
        </w:rPr>
        <w:t>ać</w:t>
      </w:r>
      <w:r w:rsidR="00B303FE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 xml:space="preserve">zawartość skrzynki e-mail, o której mowa w ust. 1 lit. c, w każdy roboczy dzień tygodnia co najmniej </w:t>
      </w:r>
      <w:r w:rsidR="00A31E19" w:rsidRPr="007E571B">
        <w:rPr>
          <w:rFonts w:ascii="Tahoma" w:hAnsi="Tahoma" w:cs="Tahoma"/>
          <w:sz w:val="20"/>
          <w:szCs w:val="20"/>
        </w:rPr>
        <w:t>jeden raz</w:t>
      </w:r>
      <w:r w:rsidRPr="007E571B">
        <w:rPr>
          <w:rFonts w:ascii="Tahoma" w:hAnsi="Tahoma" w:cs="Tahoma"/>
          <w:sz w:val="20"/>
          <w:szCs w:val="20"/>
        </w:rPr>
        <w:t xml:space="preserve"> z uwagi na fakt, iż na wyżej wskazany adres będą przesyłane wszelkie informacje dot. rozgrywek, a wszelkie informacje uzyskane za pośrednictwem poczty elektronicznej będą traktowane przez klub jako wiążące.</w:t>
      </w:r>
    </w:p>
    <w:p w14:paraId="6C6728DC" w14:textId="086DE83C" w:rsidR="00B85180" w:rsidRPr="007863BB" w:rsidRDefault="00D630C0" w:rsidP="00C930D6">
      <w:pPr>
        <w:pStyle w:val="Akapitzlist"/>
        <w:numPr>
          <w:ilvl w:val="0"/>
          <w:numId w:val="2"/>
        </w:numPr>
        <w:tabs>
          <w:tab w:val="left" w:pos="90"/>
          <w:tab w:val="left" w:pos="18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014C9">
        <w:rPr>
          <w:rFonts w:ascii="Tahoma" w:hAnsi="Tahoma" w:cs="Tahoma"/>
          <w:sz w:val="20"/>
          <w:szCs w:val="20"/>
        </w:rPr>
        <w:t>Posiadać a</w:t>
      </w:r>
      <w:r w:rsidR="00ED2EBC" w:rsidRPr="004014C9">
        <w:rPr>
          <w:rFonts w:ascii="Tahoma" w:hAnsi="Tahoma" w:cs="Tahoma"/>
          <w:sz w:val="20"/>
          <w:szCs w:val="20"/>
        </w:rPr>
        <w:t xml:space="preserve">ktywne konto w systemie </w:t>
      </w:r>
      <w:r w:rsidR="004D61DE" w:rsidRPr="004014C9">
        <w:rPr>
          <w:rFonts w:ascii="Tahoma" w:hAnsi="Tahoma" w:cs="Tahoma"/>
          <w:sz w:val="20"/>
          <w:szCs w:val="20"/>
        </w:rPr>
        <w:t>Extranet</w:t>
      </w:r>
      <w:r w:rsidR="004014C9" w:rsidRPr="004014C9">
        <w:rPr>
          <w:rFonts w:ascii="Tahoma" w:hAnsi="Tahoma" w:cs="Tahoma"/>
          <w:sz w:val="20"/>
          <w:szCs w:val="20"/>
        </w:rPr>
        <w:t>.</w:t>
      </w:r>
      <w:r w:rsidR="005F04DC" w:rsidRPr="004014C9">
        <w:rPr>
          <w:rFonts w:ascii="Tahoma" w:hAnsi="Tahoma" w:cs="Tahoma"/>
          <w:sz w:val="20"/>
          <w:szCs w:val="20"/>
        </w:rPr>
        <w:t xml:space="preserve"> </w:t>
      </w:r>
      <w:r w:rsidR="00ED2EBC" w:rsidRPr="004014C9">
        <w:rPr>
          <w:rFonts w:ascii="Tahoma" w:hAnsi="Tahoma" w:cs="Tahoma"/>
          <w:sz w:val="20"/>
          <w:szCs w:val="20"/>
        </w:rPr>
        <w:t>Kluby uczestniczące w rozgrywkach seniorów muszą posiadać ważną licencję</w:t>
      </w:r>
      <w:r w:rsidR="00EE1CDB" w:rsidRPr="004014C9">
        <w:rPr>
          <w:rFonts w:ascii="Tahoma" w:hAnsi="Tahoma" w:cs="Tahoma"/>
          <w:sz w:val="20"/>
          <w:szCs w:val="20"/>
        </w:rPr>
        <w:t xml:space="preserve"> klubową</w:t>
      </w:r>
      <w:r w:rsidR="00ED2EBC" w:rsidRPr="004014C9">
        <w:rPr>
          <w:rFonts w:ascii="Tahoma" w:hAnsi="Tahoma" w:cs="Tahoma"/>
          <w:sz w:val="20"/>
          <w:szCs w:val="20"/>
        </w:rPr>
        <w:t xml:space="preserve"> uprawniającą do gry</w:t>
      </w:r>
      <w:r w:rsidR="00D94CAF" w:rsidRPr="004014C9">
        <w:rPr>
          <w:rFonts w:ascii="Tahoma" w:hAnsi="Tahoma" w:cs="Tahoma"/>
          <w:sz w:val="20"/>
          <w:szCs w:val="20"/>
        </w:rPr>
        <w:t xml:space="preserve"> w danej klasie rozgrywkowej,</w:t>
      </w:r>
      <w:r w:rsidR="00ED2EBC" w:rsidRPr="004014C9">
        <w:rPr>
          <w:rFonts w:ascii="Tahoma" w:hAnsi="Tahoma" w:cs="Tahoma"/>
          <w:sz w:val="20"/>
          <w:szCs w:val="20"/>
        </w:rPr>
        <w:t xml:space="preserve"> wydaną przez Komisję ds. Licencji </w:t>
      </w:r>
      <w:r w:rsidR="00ED2EBC" w:rsidRPr="007863BB">
        <w:rPr>
          <w:rFonts w:ascii="Tahoma" w:hAnsi="Tahoma" w:cs="Tahoma"/>
          <w:sz w:val="20"/>
          <w:szCs w:val="20"/>
        </w:rPr>
        <w:t xml:space="preserve">Klubowych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ED2EBC" w:rsidRPr="007863BB">
        <w:rPr>
          <w:rFonts w:ascii="Tahoma" w:hAnsi="Tahoma" w:cs="Tahoma"/>
          <w:sz w:val="20"/>
          <w:szCs w:val="20"/>
        </w:rPr>
        <w:t xml:space="preserve"> ZPN</w:t>
      </w:r>
      <w:r w:rsidR="00D94CAF" w:rsidRPr="007863BB">
        <w:rPr>
          <w:rFonts w:ascii="Tahoma" w:hAnsi="Tahoma" w:cs="Tahoma"/>
          <w:sz w:val="20"/>
          <w:szCs w:val="20"/>
        </w:rPr>
        <w:t>.</w:t>
      </w:r>
      <w:r w:rsidR="00ED2EBC" w:rsidRPr="007863BB">
        <w:rPr>
          <w:rFonts w:ascii="Tahoma" w:hAnsi="Tahoma" w:cs="Tahoma"/>
          <w:sz w:val="20"/>
          <w:szCs w:val="20"/>
        </w:rPr>
        <w:t xml:space="preserve"> </w:t>
      </w:r>
      <w:r w:rsidR="00B85180" w:rsidRPr="007863BB">
        <w:rPr>
          <w:rFonts w:ascii="Tahoma" w:hAnsi="Tahoma" w:cs="Tahoma"/>
          <w:sz w:val="20"/>
          <w:szCs w:val="20"/>
        </w:rPr>
        <w:t xml:space="preserve">W przypadku </w:t>
      </w:r>
      <w:r w:rsidR="00EE1CDB" w:rsidRPr="007863BB">
        <w:rPr>
          <w:rFonts w:ascii="Tahoma" w:hAnsi="Tahoma" w:cs="Tahoma"/>
          <w:sz w:val="20"/>
          <w:szCs w:val="20"/>
        </w:rPr>
        <w:t>utraty</w:t>
      </w:r>
      <w:r w:rsidR="002D5B20" w:rsidRPr="007863BB">
        <w:rPr>
          <w:rFonts w:ascii="Tahoma" w:hAnsi="Tahoma" w:cs="Tahoma"/>
          <w:sz w:val="20"/>
          <w:szCs w:val="20"/>
        </w:rPr>
        <w:t xml:space="preserve"> w trakcie sezonu</w:t>
      </w:r>
      <w:r w:rsidR="00EE1CDB" w:rsidRPr="007863BB">
        <w:rPr>
          <w:rFonts w:ascii="Tahoma" w:hAnsi="Tahoma" w:cs="Tahoma"/>
          <w:sz w:val="20"/>
          <w:szCs w:val="20"/>
        </w:rPr>
        <w:t xml:space="preserve"> </w:t>
      </w:r>
      <w:r w:rsidR="00B85180" w:rsidRPr="007863BB">
        <w:rPr>
          <w:rFonts w:ascii="Tahoma" w:hAnsi="Tahoma" w:cs="Tahoma"/>
          <w:sz w:val="20"/>
          <w:szCs w:val="20"/>
        </w:rPr>
        <w:t xml:space="preserve">licencji </w:t>
      </w:r>
      <w:r w:rsidR="00EE1CDB" w:rsidRPr="007863BB">
        <w:rPr>
          <w:rFonts w:ascii="Tahoma" w:hAnsi="Tahoma" w:cs="Tahoma"/>
          <w:sz w:val="20"/>
          <w:szCs w:val="20"/>
        </w:rPr>
        <w:t xml:space="preserve">dla danej klasy rozgrywkowej, drużyna klubu </w:t>
      </w:r>
      <w:r w:rsidR="00B85180" w:rsidRPr="007863BB">
        <w:rPr>
          <w:rFonts w:ascii="Tahoma" w:hAnsi="Tahoma" w:cs="Tahoma"/>
          <w:sz w:val="20"/>
          <w:szCs w:val="20"/>
        </w:rPr>
        <w:t>nie będę uczestniczyć w rozgrywkach</w:t>
      </w:r>
      <w:r w:rsidR="00EE1CDB" w:rsidRPr="007863BB">
        <w:rPr>
          <w:rFonts w:ascii="Tahoma" w:hAnsi="Tahoma" w:cs="Tahoma"/>
          <w:sz w:val="20"/>
          <w:szCs w:val="20"/>
        </w:rPr>
        <w:t xml:space="preserve"> seniorów</w:t>
      </w:r>
      <w:r w:rsidR="002D5B20" w:rsidRPr="007863BB">
        <w:rPr>
          <w:rFonts w:ascii="Tahoma" w:hAnsi="Tahoma" w:cs="Tahoma"/>
          <w:sz w:val="20"/>
          <w:szCs w:val="20"/>
        </w:rPr>
        <w:t xml:space="preserve"> w danej klasy rozgrywkowej</w:t>
      </w:r>
      <w:r w:rsidR="00B85180" w:rsidRPr="007863BB">
        <w:rPr>
          <w:rFonts w:ascii="Tahoma" w:hAnsi="Tahoma" w:cs="Tahoma"/>
          <w:sz w:val="20"/>
          <w:szCs w:val="20"/>
        </w:rPr>
        <w:t xml:space="preserve">. </w:t>
      </w:r>
    </w:p>
    <w:p w14:paraId="04D3329F" w14:textId="2043DE4C" w:rsidR="008872FA" w:rsidRPr="00A36EA2" w:rsidRDefault="008872FA" w:rsidP="00C930D6">
      <w:pPr>
        <w:pStyle w:val="Akapitzlist"/>
        <w:numPr>
          <w:ilvl w:val="0"/>
          <w:numId w:val="2"/>
        </w:numPr>
        <w:tabs>
          <w:tab w:val="left" w:pos="90"/>
          <w:tab w:val="left" w:pos="18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36EA2">
        <w:rPr>
          <w:rFonts w:ascii="Tahoma" w:hAnsi="Tahoma" w:cs="Tahoma"/>
          <w:b/>
          <w:bCs/>
          <w:sz w:val="20"/>
          <w:szCs w:val="20"/>
        </w:rPr>
        <w:t>Rozgrywanie meczu bez udziału publiczności (kibiców gospodarz</w:t>
      </w:r>
      <w:r w:rsidR="00A36EA2" w:rsidRPr="00A36EA2">
        <w:rPr>
          <w:rFonts w:ascii="Tahoma" w:hAnsi="Tahoma" w:cs="Tahoma"/>
          <w:b/>
          <w:bCs/>
          <w:sz w:val="20"/>
          <w:szCs w:val="20"/>
        </w:rPr>
        <w:t>y</w:t>
      </w:r>
      <w:r w:rsidRPr="00A36EA2">
        <w:rPr>
          <w:rFonts w:ascii="Tahoma" w:hAnsi="Tahoma" w:cs="Tahoma"/>
          <w:b/>
          <w:bCs/>
          <w:sz w:val="20"/>
          <w:szCs w:val="20"/>
        </w:rPr>
        <w:t xml:space="preserve"> i/lub kibiców gości) wymaga</w:t>
      </w:r>
      <w:r w:rsidR="009156C3" w:rsidRPr="00A36EA2">
        <w:rPr>
          <w:rFonts w:ascii="Tahoma" w:hAnsi="Tahoma" w:cs="Tahoma"/>
          <w:b/>
          <w:bCs/>
          <w:sz w:val="20"/>
          <w:szCs w:val="20"/>
        </w:rPr>
        <w:t xml:space="preserve"> pisemnego poinformowania </w:t>
      </w:r>
      <w:r w:rsidRPr="00A36EA2">
        <w:rPr>
          <w:rFonts w:ascii="Tahoma" w:hAnsi="Tahoma" w:cs="Tahoma"/>
          <w:b/>
          <w:bCs/>
          <w:sz w:val="20"/>
          <w:szCs w:val="20"/>
        </w:rPr>
        <w:t>Komisji ds. Rozgrywek</w:t>
      </w:r>
      <w:r w:rsidR="00A36EA2" w:rsidRPr="00A36EA2">
        <w:rPr>
          <w:rFonts w:ascii="Tahoma" w:hAnsi="Tahoma" w:cs="Tahoma"/>
          <w:b/>
          <w:bCs/>
          <w:sz w:val="20"/>
          <w:szCs w:val="20"/>
        </w:rPr>
        <w:t xml:space="preserve"> oraz zainteresowanych klubów najpóźniej na 14 dni przed meczem</w:t>
      </w:r>
      <w:r w:rsidRPr="00A36EA2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4C976633" w14:textId="77777777" w:rsidR="00794793" w:rsidRPr="008872FA" w:rsidRDefault="00794793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E25C3D" w14:textId="3C97D9EA" w:rsidR="003A57B6" w:rsidRPr="007E571B" w:rsidRDefault="003A57B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912A3F">
        <w:rPr>
          <w:rFonts w:ascii="Tahoma" w:hAnsi="Tahoma" w:cs="Tahoma"/>
          <w:b/>
          <w:sz w:val="20"/>
          <w:szCs w:val="20"/>
        </w:rPr>
        <w:t>9</w:t>
      </w:r>
    </w:p>
    <w:p w14:paraId="6FF06C5A" w14:textId="67753596" w:rsidR="009156C3" w:rsidRPr="00A36EA2" w:rsidRDefault="009156C3" w:rsidP="00C930D6">
      <w:pPr>
        <w:pStyle w:val="NormalnyWeb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A36EA2">
        <w:rPr>
          <w:rFonts w:ascii="Tahoma" w:hAnsi="Tahoma" w:cs="Tahoma"/>
          <w:b/>
          <w:bCs/>
          <w:sz w:val="20"/>
          <w:szCs w:val="20"/>
        </w:rPr>
        <w:t xml:space="preserve">Klub organizujący </w:t>
      </w:r>
      <w:r w:rsidR="004C6337">
        <w:rPr>
          <w:rFonts w:ascii="Tahoma" w:hAnsi="Tahoma" w:cs="Tahoma"/>
          <w:b/>
          <w:bCs/>
          <w:sz w:val="20"/>
          <w:szCs w:val="20"/>
        </w:rPr>
        <w:t>mecze</w:t>
      </w:r>
      <w:r w:rsidRPr="00A36EA2">
        <w:rPr>
          <w:rFonts w:ascii="Tahoma" w:hAnsi="Tahoma" w:cs="Tahoma"/>
          <w:b/>
          <w:bCs/>
          <w:sz w:val="20"/>
          <w:szCs w:val="20"/>
        </w:rPr>
        <w:t xml:space="preserve"> ma obowiązek na bieżąco śledzić obecnie obowiązują</w:t>
      </w:r>
      <w:r w:rsidR="004C6337">
        <w:rPr>
          <w:rFonts w:ascii="Tahoma" w:hAnsi="Tahoma" w:cs="Tahoma"/>
          <w:b/>
          <w:bCs/>
          <w:sz w:val="20"/>
          <w:szCs w:val="20"/>
        </w:rPr>
        <w:t>ce</w:t>
      </w:r>
      <w:r w:rsidRPr="00A36EA2">
        <w:rPr>
          <w:rFonts w:ascii="Tahoma" w:hAnsi="Tahoma" w:cs="Tahoma"/>
          <w:b/>
          <w:bCs/>
          <w:sz w:val="20"/>
          <w:szCs w:val="20"/>
        </w:rPr>
        <w:t xml:space="preserve"> przepis</w:t>
      </w:r>
      <w:r w:rsidR="004C6337">
        <w:rPr>
          <w:rFonts w:ascii="Tahoma" w:hAnsi="Tahoma" w:cs="Tahoma"/>
          <w:b/>
          <w:bCs/>
          <w:sz w:val="20"/>
          <w:szCs w:val="20"/>
        </w:rPr>
        <w:t>y</w:t>
      </w:r>
      <w:r w:rsidRPr="00A36EA2">
        <w:rPr>
          <w:rFonts w:ascii="Tahoma" w:hAnsi="Tahoma" w:cs="Tahoma"/>
          <w:b/>
          <w:bCs/>
          <w:sz w:val="20"/>
          <w:szCs w:val="20"/>
        </w:rPr>
        <w:t xml:space="preserve"> prawa powszechnego. Związek nie odpowiada za naruszenie przez klub przepisów </w:t>
      </w:r>
      <w:r w:rsidR="004C6337">
        <w:rPr>
          <w:rFonts w:ascii="Tahoma" w:hAnsi="Tahoma" w:cs="Tahoma"/>
          <w:b/>
          <w:bCs/>
          <w:sz w:val="20"/>
          <w:szCs w:val="20"/>
        </w:rPr>
        <w:t>prawa powszechnego</w:t>
      </w:r>
      <w:r w:rsidRPr="00A36EA2">
        <w:rPr>
          <w:rFonts w:ascii="Tahoma" w:hAnsi="Tahoma" w:cs="Tahoma"/>
          <w:b/>
          <w:bCs/>
          <w:sz w:val="20"/>
          <w:szCs w:val="20"/>
        </w:rPr>
        <w:t>.</w:t>
      </w:r>
    </w:p>
    <w:p w14:paraId="2BF982BA" w14:textId="7D9F4425" w:rsidR="006E737E" w:rsidRPr="007E571B" w:rsidRDefault="003A57B6" w:rsidP="00C930D6">
      <w:pPr>
        <w:pStyle w:val="Akapitzlist"/>
        <w:numPr>
          <w:ilvl w:val="0"/>
          <w:numId w:val="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Klub organizujący </w:t>
      </w:r>
      <w:r w:rsidR="004C6337">
        <w:rPr>
          <w:rFonts w:ascii="Tahoma" w:hAnsi="Tahoma" w:cs="Tahoma"/>
          <w:sz w:val="20"/>
          <w:szCs w:val="20"/>
        </w:rPr>
        <w:t>mecz</w:t>
      </w:r>
      <w:r w:rsidRPr="007E571B">
        <w:rPr>
          <w:rFonts w:ascii="Tahoma" w:hAnsi="Tahoma" w:cs="Tahoma"/>
          <w:sz w:val="20"/>
          <w:szCs w:val="20"/>
        </w:rPr>
        <w:t xml:space="preserve">, oprócz przygotowania boiska do gry zgodnie z </w:t>
      </w:r>
      <w:r w:rsidR="006E737E" w:rsidRPr="007E571B">
        <w:rPr>
          <w:rFonts w:ascii="Tahoma" w:hAnsi="Tahoma" w:cs="Tahoma"/>
          <w:sz w:val="20"/>
          <w:szCs w:val="20"/>
        </w:rPr>
        <w:t xml:space="preserve">obowiązującymi </w:t>
      </w:r>
      <w:r w:rsidR="00794793" w:rsidRPr="007E571B">
        <w:rPr>
          <w:rFonts w:ascii="Tahoma" w:hAnsi="Tahoma" w:cs="Tahoma"/>
          <w:sz w:val="20"/>
          <w:szCs w:val="20"/>
        </w:rPr>
        <w:t>Przepis</w:t>
      </w:r>
      <w:r w:rsidR="00E15D54">
        <w:rPr>
          <w:rFonts w:ascii="Tahoma" w:hAnsi="Tahoma" w:cs="Tahoma"/>
          <w:sz w:val="20"/>
          <w:szCs w:val="20"/>
        </w:rPr>
        <w:t>ami</w:t>
      </w:r>
      <w:r w:rsidR="006E737E" w:rsidRPr="007E571B">
        <w:rPr>
          <w:rFonts w:ascii="Tahoma" w:hAnsi="Tahoma" w:cs="Tahoma"/>
          <w:sz w:val="20"/>
          <w:szCs w:val="20"/>
        </w:rPr>
        <w:t xml:space="preserve"> Gry w Piłkę Nożną, stworzenia warunków bezpieczeństwa na widowni i na płycie boiska przed, w czasie i po zawodach, zobowiązany jest także:</w:t>
      </w:r>
    </w:p>
    <w:p w14:paraId="1E18E8FF" w14:textId="4AC4C783" w:rsidR="008F064B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Zabezpieczyć formularze sprawozdań i załączników do sprawozdań 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zgodnych ze wzorem </w:t>
      </w:r>
      <w:r w:rsidR="00C26E08" w:rsidRPr="007E571B">
        <w:rPr>
          <w:rFonts w:ascii="Tahoma" w:hAnsi="Tahoma" w:cs="Tahoma"/>
          <w:sz w:val="20"/>
          <w:szCs w:val="20"/>
        </w:rPr>
        <w:t>PZPN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3CAF46CB" w14:textId="535806A3" w:rsidR="008F064B" w:rsidRPr="007E571B" w:rsidRDefault="008F064B" w:rsidP="00C930D6">
      <w:pPr>
        <w:pStyle w:val="Akapitzlist"/>
        <w:numPr>
          <w:ilvl w:val="0"/>
          <w:numId w:val="47"/>
        </w:numPr>
        <w:tabs>
          <w:tab w:val="left" w:pos="90"/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Zapewnić trzy piłki do gry: nr 5 seniorów, juniorów i trampkarzy, nr 4 dla młodzików i</w:t>
      </w:r>
      <w:r w:rsidR="0059081A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trzy piłki do gry wg Unifikacji</w:t>
      </w:r>
      <w:r w:rsidR="00EE2AD3" w:rsidRPr="007E571B">
        <w:rPr>
          <w:rFonts w:ascii="Tahoma" w:hAnsi="Tahoma" w:cs="Tahoma"/>
          <w:sz w:val="20"/>
          <w:szCs w:val="20"/>
        </w:rPr>
        <w:t xml:space="preserve"> </w:t>
      </w:r>
      <w:r w:rsidR="00794793" w:rsidRPr="007E571B">
        <w:rPr>
          <w:rFonts w:ascii="Tahoma" w:hAnsi="Tahoma" w:cs="Tahoma"/>
          <w:sz w:val="20"/>
          <w:szCs w:val="20"/>
        </w:rPr>
        <w:t>Organizacji Rozgrywek i Szkolenia dzieci i młodzieży</w:t>
      </w:r>
      <w:r w:rsidR="00794793" w:rsidRPr="007E571B">
        <w:rPr>
          <w:rFonts w:ascii="Tahoma" w:hAnsi="Tahoma" w:cs="Tahoma"/>
          <w:b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a także chorągiewki dla sędziów asystentów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2B3BB084" w14:textId="04AA2D23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Gwizdek sygnałowy oraz komplet kartek (żółta i czerwona) dla sędziów przygodnych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2BEF7878" w14:textId="149A8216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Zapewnić zawodnikom i sędziom dogodne wejście na boisko, a widzom na widownię, jak również możliwość bezpiecznego opuszczenia swoich miejsc. Wejście i zejście dla sędziów i zawodników z boiska do szatni musi być zabezpieczone w sposób gwarantujący bezpieczeństwo tych osób przed ewentualną agresją kibiców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1CED5622" w14:textId="66D7E2F0" w:rsidR="006E737E" w:rsidRPr="00A36EA2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Powołać odpowiednią liczbę (minimum 15 dla IV ligi, minimum 10 dla klasy okręgowej, </w:t>
      </w:r>
      <w:r w:rsidR="00E10A0E" w:rsidRPr="007E571B">
        <w:rPr>
          <w:rFonts w:ascii="Tahoma" w:hAnsi="Tahoma" w:cs="Tahoma"/>
          <w:sz w:val="20"/>
          <w:szCs w:val="20"/>
        </w:rPr>
        <w:t xml:space="preserve">minimum </w:t>
      </w:r>
      <w:r w:rsidRPr="007E571B">
        <w:rPr>
          <w:rFonts w:ascii="Tahoma" w:hAnsi="Tahoma" w:cs="Tahoma"/>
          <w:sz w:val="20"/>
          <w:szCs w:val="20"/>
        </w:rPr>
        <w:t xml:space="preserve">8 dla klas niższych, co najmniej 5-ciu dla drużyn młodzieżowych) oznakowanych porządkowych oraz przedstawić przed zawodami ich imienną listę sędziemu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wraz z podaniem nazwiska osoby odpowiedzialnej za zabezpieczenie </w:t>
      </w:r>
      <w:r w:rsidR="009F74C0">
        <w:rPr>
          <w:rFonts w:ascii="Tahoma" w:hAnsi="Tahoma" w:cs="Tahoma"/>
          <w:sz w:val="20"/>
          <w:szCs w:val="20"/>
        </w:rPr>
        <w:t>meczu</w:t>
      </w:r>
      <w:r w:rsidR="00707A76">
        <w:rPr>
          <w:rFonts w:ascii="Tahoma" w:hAnsi="Tahoma" w:cs="Tahoma"/>
          <w:sz w:val="20"/>
          <w:szCs w:val="20"/>
        </w:rPr>
        <w:t>,</w:t>
      </w:r>
      <w:r w:rsidR="009156C3">
        <w:rPr>
          <w:rFonts w:ascii="Tahoma" w:hAnsi="Tahoma" w:cs="Tahoma"/>
          <w:sz w:val="20"/>
          <w:szCs w:val="20"/>
        </w:rPr>
        <w:t xml:space="preserve"> </w:t>
      </w:r>
      <w:r w:rsidR="009156C3" w:rsidRPr="00A36EA2">
        <w:rPr>
          <w:rFonts w:ascii="Tahoma" w:hAnsi="Tahoma" w:cs="Tahoma"/>
          <w:b/>
          <w:bCs/>
          <w:sz w:val="20"/>
          <w:szCs w:val="20"/>
        </w:rPr>
        <w:t>o ile inne przepisy nie stanowią inaczej,</w:t>
      </w:r>
    </w:p>
    <w:p w14:paraId="580E1537" w14:textId="4C8E327C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Zabezpieczyć urządzenia sanitarne i szatnie dla zawodników i sędziów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2F50C808" w14:textId="02F33FDC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Zabezpieczyć opiekę medyczną lub sanitarną oraz nosze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4916A7B5" w14:textId="77777777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lastRenderedPageBreak/>
        <w:t>Wydzielić specjalne miejsca na ławkach rezerwowych dla:</w:t>
      </w:r>
    </w:p>
    <w:p w14:paraId="052CAB91" w14:textId="703B903A" w:rsidR="006E737E" w:rsidRPr="007E571B" w:rsidRDefault="006E737E" w:rsidP="00536086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- zawodników rezerwowych</w:t>
      </w:r>
      <w:r w:rsidR="009841B1" w:rsidRPr="007E571B">
        <w:rPr>
          <w:rFonts w:ascii="Tahoma" w:hAnsi="Tahoma" w:cs="Tahoma"/>
          <w:sz w:val="20"/>
          <w:szCs w:val="20"/>
        </w:rPr>
        <w:t xml:space="preserve"> zgodnie z </w:t>
      </w:r>
      <w:r w:rsidR="001417BF" w:rsidRPr="00A36EA2">
        <w:rPr>
          <w:rFonts w:ascii="Tahoma" w:hAnsi="Tahoma" w:cs="Tahoma"/>
          <w:b/>
          <w:bCs/>
          <w:sz w:val="20"/>
          <w:szCs w:val="20"/>
        </w:rPr>
        <w:t>Przepisami licencyjnymi dla klubów IV ligi i klas niższych na sezon 2020/2021 i następne z dnia 19 marca 2020 r.</w:t>
      </w:r>
      <w:r w:rsidR="00707A76" w:rsidRPr="00A36EA2">
        <w:rPr>
          <w:rFonts w:ascii="Tahoma" w:hAnsi="Tahoma" w:cs="Tahoma"/>
          <w:b/>
          <w:bCs/>
          <w:sz w:val="20"/>
          <w:szCs w:val="20"/>
        </w:rPr>
        <w:t>,</w:t>
      </w:r>
    </w:p>
    <w:p w14:paraId="1DBE80DE" w14:textId="5169DD45" w:rsidR="006E737E" w:rsidRPr="007E571B" w:rsidRDefault="006E737E" w:rsidP="00536086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- kierownika drużyny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3062780D" w14:textId="411992A9" w:rsidR="006E737E" w:rsidRPr="007E571B" w:rsidRDefault="006E737E" w:rsidP="00536086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- lekarza i masażysty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4CA4556D" w14:textId="10CA3017" w:rsidR="006E737E" w:rsidRPr="007E571B" w:rsidRDefault="006E737E" w:rsidP="00536086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-</w:t>
      </w:r>
      <w:r w:rsidR="003B73F8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trenera i asystenta,</w:t>
      </w:r>
      <w:r w:rsidR="00196B00" w:rsidRPr="007E571B">
        <w:rPr>
          <w:rFonts w:ascii="Tahoma" w:hAnsi="Tahoma" w:cs="Tahoma"/>
          <w:sz w:val="20"/>
          <w:szCs w:val="20"/>
        </w:rPr>
        <w:t xml:space="preserve"> z ważną licencją </w:t>
      </w:r>
      <w:r w:rsidR="00DC05DA" w:rsidRPr="007E571B">
        <w:rPr>
          <w:rFonts w:ascii="Tahoma" w:hAnsi="Tahoma" w:cs="Tahoma"/>
          <w:sz w:val="20"/>
          <w:szCs w:val="20"/>
        </w:rPr>
        <w:t>trenerską, którzy</w:t>
      </w:r>
      <w:r w:rsidRPr="007E571B">
        <w:rPr>
          <w:rFonts w:ascii="Tahoma" w:hAnsi="Tahoma" w:cs="Tahoma"/>
          <w:sz w:val="20"/>
          <w:szCs w:val="20"/>
        </w:rPr>
        <w:t xml:space="preserve"> mogą przekazywać zawodnikom wskazówki (tylko 1 osoba) pozostając w strefie technicznej wydzielonej linią obejmują</w:t>
      </w:r>
      <w:r w:rsidR="00E10A0E" w:rsidRPr="007E571B">
        <w:rPr>
          <w:rFonts w:ascii="Tahoma" w:hAnsi="Tahoma" w:cs="Tahoma"/>
          <w:sz w:val="20"/>
          <w:szCs w:val="20"/>
        </w:rPr>
        <w:t>cą długość ławki rezerwowych plu</w:t>
      </w:r>
      <w:r w:rsidRPr="007E571B">
        <w:rPr>
          <w:rFonts w:ascii="Tahoma" w:hAnsi="Tahoma" w:cs="Tahoma"/>
          <w:sz w:val="20"/>
          <w:szCs w:val="20"/>
        </w:rPr>
        <w:t>s 1 metr z każdej strony ławki oraz obszar przed ławką aż do 1 metra przed linią boczną boiska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576E141B" w14:textId="4DD14629" w:rsidR="006E737E" w:rsidRPr="007E571B" w:rsidRDefault="0086620A" w:rsidP="00536086">
      <w:pPr>
        <w:pStyle w:val="Akapitzlist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- innych osó</w:t>
      </w:r>
      <w:r w:rsidR="006E737E" w:rsidRPr="007E571B">
        <w:rPr>
          <w:rFonts w:ascii="Tahoma" w:hAnsi="Tahoma" w:cs="Tahoma"/>
          <w:sz w:val="20"/>
          <w:szCs w:val="20"/>
        </w:rPr>
        <w:t>b</w:t>
      </w:r>
      <w:r w:rsidRPr="007E571B">
        <w:rPr>
          <w:rFonts w:ascii="Tahoma" w:hAnsi="Tahoma" w:cs="Tahoma"/>
          <w:sz w:val="20"/>
          <w:szCs w:val="20"/>
        </w:rPr>
        <w:t xml:space="preserve"> funkcyjnych wpisanych</w:t>
      </w:r>
      <w:r w:rsidR="006E737E" w:rsidRPr="007E571B">
        <w:rPr>
          <w:rFonts w:ascii="Tahoma" w:hAnsi="Tahoma" w:cs="Tahoma"/>
          <w:sz w:val="20"/>
          <w:szCs w:val="20"/>
        </w:rPr>
        <w:t xml:space="preserve"> do załącznika</w:t>
      </w:r>
      <w:r w:rsidR="00A340D4" w:rsidRPr="007E571B">
        <w:rPr>
          <w:rFonts w:ascii="Tahoma" w:hAnsi="Tahoma" w:cs="Tahoma"/>
          <w:sz w:val="20"/>
          <w:szCs w:val="20"/>
        </w:rPr>
        <w:t xml:space="preserve">. </w:t>
      </w:r>
      <w:r w:rsidR="006E737E" w:rsidRPr="007E571B">
        <w:rPr>
          <w:rFonts w:ascii="Tahoma" w:hAnsi="Tahoma" w:cs="Tahoma"/>
          <w:sz w:val="20"/>
          <w:szCs w:val="20"/>
        </w:rPr>
        <w:t xml:space="preserve">Nazwiska osób funkcyjnych powinny być wpisane na dodatkowym załączniku do sprawozdania z </w:t>
      </w:r>
      <w:r w:rsidR="009F74C0">
        <w:rPr>
          <w:rFonts w:ascii="Tahoma" w:hAnsi="Tahoma" w:cs="Tahoma"/>
          <w:sz w:val="20"/>
          <w:szCs w:val="20"/>
        </w:rPr>
        <w:t>meczu</w:t>
      </w:r>
      <w:r w:rsidR="006E737E" w:rsidRPr="007E571B">
        <w:rPr>
          <w:rFonts w:ascii="Tahoma" w:hAnsi="Tahoma" w:cs="Tahoma"/>
          <w:sz w:val="20"/>
          <w:szCs w:val="20"/>
        </w:rPr>
        <w:t xml:space="preserve"> – przed zawodami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35064406" w14:textId="772A4C9C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Zawiadomić miejscową jednostkę policji o miejscu odbycia meczu, co najmniej 7 dni przed jego rozpoczęciem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4C6C6974" w14:textId="5D473FEA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Zapewnić pełną ochronę sędziom i zawodnik</w:t>
      </w:r>
      <w:r w:rsidR="008D5798" w:rsidRPr="007E571B">
        <w:rPr>
          <w:rFonts w:ascii="Tahoma" w:hAnsi="Tahoma" w:cs="Tahoma"/>
          <w:sz w:val="20"/>
          <w:szCs w:val="20"/>
        </w:rPr>
        <w:t>om</w:t>
      </w:r>
      <w:r w:rsidRPr="007E571B">
        <w:rPr>
          <w:rFonts w:ascii="Tahoma" w:hAnsi="Tahoma" w:cs="Tahoma"/>
          <w:sz w:val="20"/>
          <w:szCs w:val="20"/>
        </w:rPr>
        <w:t xml:space="preserve"> do czasu ich odjazdu</w:t>
      </w:r>
      <w:r w:rsidR="00A340D4" w:rsidRPr="007E571B">
        <w:rPr>
          <w:rFonts w:ascii="Tahoma" w:hAnsi="Tahoma" w:cs="Tahoma"/>
          <w:sz w:val="20"/>
          <w:szCs w:val="20"/>
        </w:rPr>
        <w:t xml:space="preserve">. </w:t>
      </w:r>
      <w:r w:rsidRPr="007E571B">
        <w:rPr>
          <w:rFonts w:ascii="Tahoma" w:hAnsi="Tahoma" w:cs="Tahoma"/>
          <w:sz w:val="20"/>
          <w:szCs w:val="20"/>
        </w:rPr>
        <w:t xml:space="preserve">Klub w razie braku możliwości spełnienia wszystkich wymogów utrzymania porządku we własnym zakresie powinien się zgłosić o pomoc do policji, straży miejskiej, firmy ochroniarskiej </w:t>
      </w:r>
      <w:r w:rsidR="003C3384" w:rsidRPr="007E571B">
        <w:rPr>
          <w:rFonts w:ascii="Tahoma" w:hAnsi="Tahoma" w:cs="Tahoma"/>
          <w:sz w:val="20"/>
          <w:szCs w:val="20"/>
        </w:rPr>
        <w:t>itp</w:t>
      </w:r>
      <w:r w:rsidRPr="007E571B">
        <w:rPr>
          <w:rFonts w:ascii="Tahoma" w:hAnsi="Tahoma" w:cs="Tahoma"/>
          <w:sz w:val="20"/>
          <w:szCs w:val="20"/>
        </w:rPr>
        <w:t>.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761667B8" w14:textId="722ED3B2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Zapewnić </w:t>
      </w:r>
      <w:r w:rsidR="0033406E" w:rsidRPr="007E571B">
        <w:rPr>
          <w:rFonts w:ascii="Tahoma" w:hAnsi="Tahoma" w:cs="Tahoma"/>
          <w:sz w:val="20"/>
          <w:szCs w:val="20"/>
        </w:rPr>
        <w:t>delegatom i obserwatorom warunki</w:t>
      </w:r>
      <w:r w:rsidRPr="007E571B">
        <w:rPr>
          <w:rFonts w:ascii="Tahoma" w:hAnsi="Tahoma" w:cs="Tahoma"/>
          <w:sz w:val="20"/>
          <w:szCs w:val="20"/>
        </w:rPr>
        <w:t xml:space="preserve"> do pełnienia swoich obowiązków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54960337" w14:textId="1FFACDAC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Wyznaczyć miejsca dla przedstawicieli mediów i umożliwić im dostęp do informacji (składy drużyn, wywiady z uczestnikami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3C3384" w:rsidRPr="007E571B">
        <w:rPr>
          <w:rFonts w:ascii="Tahoma" w:hAnsi="Tahoma" w:cs="Tahoma"/>
          <w:sz w:val="20"/>
          <w:szCs w:val="20"/>
        </w:rPr>
        <w:t>itp</w:t>
      </w:r>
      <w:r w:rsidRPr="007E571B">
        <w:rPr>
          <w:rFonts w:ascii="Tahoma" w:hAnsi="Tahoma" w:cs="Tahoma"/>
          <w:sz w:val="20"/>
          <w:szCs w:val="20"/>
        </w:rPr>
        <w:t>.)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1A063B1C" w14:textId="48AC7750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Zapewnić fachową informację dla widzów przez </w:t>
      </w:r>
      <w:r w:rsidR="00A76914" w:rsidRPr="007E571B">
        <w:rPr>
          <w:rFonts w:ascii="Tahoma" w:hAnsi="Tahoma" w:cs="Tahoma"/>
          <w:sz w:val="20"/>
          <w:szCs w:val="20"/>
        </w:rPr>
        <w:t xml:space="preserve">licencjonowanego </w:t>
      </w:r>
      <w:r w:rsidRPr="007E571B">
        <w:rPr>
          <w:rFonts w:ascii="Tahoma" w:hAnsi="Tahoma" w:cs="Tahoma"/>
          <w:sz w:val="20"/>
          <w:szCs w:val="20"/>
        </w:rPr>
        <w:t>spikera</w:t>
      </w:r>
      <w:r w:rsidR="00A76914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 xml:space="preserve">– dot.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IV ligi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7C166AC0" w14:textId="45B00DF6" w:rsidR="006E737E" w:rsidRPr="007E571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Wyznaczyć miejsca do parkowania oraz zabezpieczyć ochronę pojazdów należących do drużyn gości, sędziów, obserwatorów – delegatów i innych osób funkcyjnych Związku Piłki Nożnej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030A2FD4" w14:textId="282EFDFC" w:rsidR="006E737E" w:rsidRPr="007863B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Rozliczenia bezpośrednio po meczu </w:t>
      </w:r>
      <w:r w:rsidR="00173E1C" w:rsidRPr="007863BB">
        <w:rPr>
          <w:rFonts w:ascii="Tahoma" w:hAnsi="Tahoma" w:cs="Tahoma"/>
          <w:sz w:val="20"/>
          <w:szCs w:val="20"/>
        </w:rPr>
        <w:t>ekwiwalentu sędziowskiego</w:t>
      </w:r>
      <w:r w:rsidR="009841B1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– zgodnie z przepisami</w:t>
      </w:r>
      <w:r w:rsidR="0033406E" w:rsidRPr="007863BB">
        <w:rPr>
          <w:rFonts w:ascii="Tahoma" w:hAnsi="Tahoma" w:cs="Tahoma"/>
          <w:sz w:val="20"/>
          <w:szCs w:val="20"/>
        </w:rPr>
        <w:t xml:space="preserve"> za wyjątkiem sytuacji wypłacania </w:t>
      </w:r>
      <w:r w:rsidR="00173E1C" w:rsidRPr="007863BB">
        <w:rPr>
          <w:rFonts w:ascii="Tahoma" w:hAnsi="Tahoma" w:cs="Tahoma"/>
          <w:sz w:val="20"/>
          <w:szCs w:val="20"/>
        </w:rPr>
        <w:t>ekwiwalentu sędziowskiego</w:t>
      </w:r>
      <w:r w:rsidR="0033406E" w:rsidRPr="007863BB">
        <w:rPr>
          <w:rFonts w:ascii="Tahoma" w:hAnsi="Tahoma" w:cs="Tahoma"/>
          <w:sz w:val="20"/>
          <w:szCs w:val="20"/>
        </w:rPr>
        <w:t xml:space="preserve"> przelewem przez ZPN prowadzący rozgrywki</w:t>
      </w:r>
      <w:r w:rsidR="00707A76" w:rsidRPr="007863BB">
        <w:rPr>
          <w:rFonts w:ascii="Tahoma" w:hAnsi="Tahoma" w:cs="Tahoma"/>
          <w:sz w:val="20"/>
          <w:szCs w:val="20"/>
        </w:rPr>
        <w:t>,</w:t>
      </w:r>
    </w:p>
    <w:p w14:paraId="38D99708" w14:textId="05558EB3" w:rsidR="006E737E" w:rsidRPr="007863BB" w:rsidRDefault="006E737E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Organizator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ponosi całkowitą odpowiedzialność za bezpieczeństwo oraz mienie drużyn, sędziów, obserwatorów i delegatów od momentu ich przybycia na obiekt sportowy do momentu ich odjazdu</w:t>
      </w:r>
      <w:r w:rsidR="00707A76" w:rsidRPr="007863BB">
        <w:rPr>
          <w:rFonts w:ascii="Tahoma" w:hAnsi="Tahoma" w:cs="Tahoma"/>
          <w:sz w:val="20"/>
          <w:szCs w:val="20"/>
        </w:rPr>
        <w:t>,</w:t>
      </w:r>
    </w:p>
    <w:p w14:paraId="0E83DE89" w14:textId="1FF1A0FF" w:rsidR="00FB5165" w:rsidRPr="009156C3" w:rsidRDefault="008872FA" w:rsidP="00C930D6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156C3">
        <w:rPr>
          <w:rFonts w:ascii="Tahoma" w:hAnsi="Tahoma" w:cs="Tahoma"/>
          <w:sz w:val="20"/>
          <w:szCs w:val="20"/>
        </w:rPr>
        <w:t>Dokonać przedpłaty na poczet pokrycia kosztów deleg</w:t>
      </w:r>
      <w:r w:rsidR="00C50ED5" w:rsidRPr="009156C3">
        <w:rPr>
          <w:rFonts w:ascii="Tahoma" w:hAnsi="Tahoma" w:cs="Tahoma"/>
          <w:sz w:val="20"/>
          <w:szCs w:val="20"/>
        </w:rPr>
        <w:t>owania</w:t>
      </w:r>
      <w:r w:rsidRPr="009156C3">
        <w:rPr>
          <w:rFonts w:ascii="Tahoma" w:hAnsi="Tahoma" w:cs="Tahoma"/>
          <w:sz w:val="20"/>
          <w:szCs w:val="20"/>
        </w:rPr>
        <w:t xml:space="preserve"> sędzi</w:t>
      </w:r>
      <w:r w:rsidR="00C50ED5" w:rsidRPr="00206A50">
        <w:rPr>
          <w:rFonts w:ascii="Tahoma" w:hAnsi="Tahoma" w:cs="Tahoma"/>
          <w:sz w:val="20"/>
          <w:szCs w:val="20"/>
        </w:rPr>
        <w:t>ów, obserwatorów i delegatów</w:t>
      </w:r>
      <w:r w:rsidRPr="009156C3">
        <w:rPr>
          <w:rFonts w:ascii="Tahoma" w:hAnsi="Tahoma" w:cs="Tahoma"/>
          <w:sz w:val="20"/>
          <w:szCs w:val="20"/>
        </w:rPr>
        <w:t xml:space="preserve"> do </w:t>
      </w:r>
      <w:r w:rsidR="00DE6919" w:rsidRPr="009156C3">
        <w:rPr>
          <w:rFonts w:ascii="Tahoma" w:hAnsi="Tahoma" w:cs="Tahoma"/>
          <w:sz w:val="20"/>
          <w:szCs w:val="20"/>
        </w:rPr>
        <w:t>Dol.</w:t>
      </w:r>
      <w:r w:rsidRPr="009156C3">
        <w:rPr>
          <w:rFonts w:ascii="Tahoma" w:hAnsi="Tahoma" w:cs="Tahoma"/>
          <w:sz w:val="20"/>
          <w:szCs w:val="20"/>
        </w:rPr>
        <w:t xml:space="preserve"> </w:t>
      </w:r>
      <w:r w:rsidR="00DE6919" w:rsidRPr="009156C3">
        <w:rPr>
          <w:rFonts w:ascii="Tahoma" w:hAnsi="Tahoma" w:cs="Tahoma"/>
          <w:sz w:val="20"/>
          <w:szCs w:val="20"/>
        </w:rPr>
        <w:t>ZPN</w:t>
      </w:r>
      <w:r w:rsidRPr="009156C3">
        <w:rPr>
          <w:rFonts w:ascii="Tahoma" w:hAnsi="Tahoma" w:cs="Tahoma"/>
          <w:sz w:val="20"/>
          <w:szCs w:val="20"/>
        </w:rPr>
        <w:t xml:space="preserve">, w terminach i wysokościach </w:t>
      </w:r>
      <w:r w:rsidR="008F3186" w:rsidRPr="009156C3">
        <w:rPr>
          <w:rFonts w:ascii="Tahoma" w:hAnsi="Tahoma" w:cs="Tahoma"/>
          <w:sz w:val="20"/>
          <w:szCs w:val="20"/>
        </w:rPr>
        <w:t xml:space="preserve">określonych odrębnymi postanowieniami </w:t>
      </w:r>
      <w:r w:rsidR="003B73F8" w:rsidRPr="009156C3">
        <w:rPr>
          <w:rFonts w:ascii="Tahoma" w:hAnsi="Tahoma" w:cs="Tahoma"/>
          <w:sz w:val="20"/>
          <w:szCs w:val="20"/>
        </w:rPr>
        <w:t>Dol.</w:t>
      </w:r>
      <w:r w:rsidR="005B2D7E" w:rsidRPr="009156C3">
        <w:rPr>
          <w:rFonts w:ascii="Tahoma" w:hAnsi="Tahoma" w:cs="Tahoma"/>
          <w:sz w:val="20"/>
          <w:szCs w:val="20"/>
        </w:rPr>
        <w:t xml:space="preserve"> </w:t>
      </w:r>
      <w:r w:rsidR="0029032E" w:rsidRPr="009156C3">
        <w:rPr>
          <w:rFonts w:ascii="Tahoma" w:hAnsi="Tahoma" w:cs="Tahoma"/>
          <w:sz w:val="20"/>
          <w:szCs w:val="20"/>
        </w:rPr>
        <w:t>ZPN</w:t>
      </w:r>
      <w:r w:rsidR="005B2D7E" w:rsidRPr="009156C3">
        <w:rPr>
          <w:rFonts w:ascii="Tahoma" w:hAnsi="Tahoma" w:cs="Tahoma"/>
          <w:sz w:val="20"/>
          <w:szCs w:val="20"/>
        </w:rPr>
        <w:t xml:space="preserve"> </w:t>
      </w:r>
      <w:r w:rsidR="002B0D1B" w:rsidRPr="009156C3">
        <w:rPr>
          <w:rFonts w:ascii="Tahoma" w:hAnsi="Tahoma" w:cs="Tahoma"/>
          <w:sz w:val="20"/>
          <w:szCs w:val="20"/>
        </w:rPr>
        <w:t xml:space="preserve">z zastrzeżeniem ust. </w:t>
      </w:r>
      <w:r w:rsidR="00FB3170">
        <w:rPr>
          <w:rFonts w:ascii="Tahoma" w:hAnsi="Tahoma" w:cs="Tahoma"/>
          <w:sz w:val="20"/>
          <w:szCs w:val="20"/>
        </w:rPr>
        <w:t>5</w:t>
      </w:r>
      <w:r w:rsidR="002B0D1B" w:rsidRPr="009156C3">
        <w:rPr>
          <w:rFonts w:ascii="Tahoma" w:hAnsi="Tahoma" w:cs="Tahoma"/>
          <w:sz w:val="20"/>
          <w:szCs w:val="20"/>
        </w:rPr>
        <w:t>.</w:t>
      </w:r>
    </w:p>
    <w:p w14:paraId="73FCE2F7" w14:textId="6E5265CF" w:rsidR="006E737E" w:rsidRPr="009156C3" w:rsidRDefault="006E737E" w:rsidP="00C930D6">
      <w:pPr>
        <w:pStyle w:val="Akapitzlist"/>
        <w:numPr>
          <w:ilvl w:val="0"/>
          <w:numId w:val="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156C3">
        <w:rPr>
          <w:rFonts w:ascii="Tahoma" w:hAnsi="Tahoma" w:cs="Tahoma"/>
          <w:sz w:val="20"/>
          <w:szCs w:val="20"/>
        </w:rPr>
        <w:t>W przypadku nie rozegr</w:t>
      </w:r>
      <w:r w:rsidR="0075669A" w:rsidRPr="009156C3">
        <w:rPr>
          <w:rFonts w:ascii="Tahoma" w:hAnsi="Tahoma" w:cs="Tahoma"/>
          <w:sz w:val="20"/>
          <w:szCs w:val="20"/>
        </w:rPr>
        <w:t xml:space="preserve">ania </w:t>
      </w:r>
      <w:r w:rsidR="009F74C0">
        <w:rPr>
          <w:rFonts w:ascii="Tahoma" w:hAnsi="Tahoma" w:cs="Tahoma"/>
          <w:sz w:val="20"/>
          <w:szCs w:val="20"/>
        </w:rPr>
        <w:t>meczu</w:t>
      </w:r>
      <w:r w:rsidR="009841B1" w:rsidRPr="009156C3">
        <w:rPr>
          <w:rFonts w:ascii="Tahoma" w:hAnsi="Tahoma" w:cs="Tahoma"/>
          <w:sz w:val="20"/>
          <w:szCs w:val="20"/>
        </w:rPr>
        <w:t xml:space="preserve"> sędziom </w:t>
      </w:r>
      <w:r w:rsidRPr="009156C3">
        <w:rPr>
          <w:rFonts w:ascii="Tahoma" w:hAnsi="Tahoma" w:cs="Tahoma"/>
          <w:sz w:val="20"/>
          <w:szCs w:val="20"/>
        </w:rPr>
        <w:t>przysł</w:t>
      </w:r>
      <w:r w:rsidR="00082A3A" w:rsidRPr="009156C3">
        <w:rPr>
          <w:rFonts w:ascii="Tahoma" w:hAnsi="Tahoma" w:cs="Tahoma"/>
          <w:sz w:val="20"/>
          <w:szCs w:val="20"/>
        </w:rPr>
        <w:t xml:space="preserve">uguje </w:t>
      </w:r>
      <w:r w:rsidRPr="009156C3">
        <w:rPr>
          <w:rFonts w:ascii="Tahoma" w:hAnsi="Tahoma" w:cs="Tahoma"/>
          <w:sz w:val="20"/>
          <w:szCs w:val="20"/>
        </w:rPr>
        <w:t>50% ekwiwalentu.</w:t>
      </w:r>
      <w:r w:rsidR="008872FA" w:rsidRPr="009156C3">
        <w:rPr>
          <w:rFonts w:ascii="Tahoma" w:hAnsi="Tahoma" w:cs="Tahoma"/>
          <w:sz w:val="20"/>
          <w:szCs w:val="20"/>
        </w:rPr>
        <w:t xml:space="preserve"> W przypadku wyznaczenia nowego terminu nierozegranego meczu, sędziom przysługuje 50 % ekwiwalentu (przy założeniu, że delegowani są Ci sami sędziowie, co w nieodbytym meczu).</w:t>
      </w:r>
    </w:p>
    <w:p w14:paraId="4B016DE6" w14:textId="77777777" w:rsidR="004B700C" w:rsidRPr="009156C3" w:rsidRDefault="004B700C" w:rsidP="00C930D6">
      <w:pPr>
        <w:pStyle w:val="Akapitzlist"/>
        <w:numPr>
          <w:ilvl w:val="0"/>
          <w:numId w:val="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156C3">
        <w:rPr>
          <w:rFonts w:ascii="Tahoma" w:hAnsi="Tahoma" w:cs="Tahoma"/>
          <w:sz w:val="20"/>
          <w:szCs w:val="20"/>
        </w:rPr>
        <w:t xml:space="preserve">W przypadku meczu, który został przerwany z powodu warunków atmosferycznych (ulewa, śnieżyca, zapadające ciemności </w:t>
      </w:r>
      <w:r w:rsidR="003C3384" w:rsidRPr="009156C3">
        <w:rPr>
          <w:rFonts w:ascii="Tahoma" w:hAnsi="Tahoma" w:cs="Tahoma"/>
          <w:sz w:val="20"/>
          <w:szCs w:val="20"/>
        </w:rPr>
        <w:t>itp</w:t>
      </w:r>
      <w:r w:rsidRPr="009156C3">
        <w:rPr>
          <w:rFonts w:ascii="Tahoma" w:hAnsi="Tahoma" w:cs="Tahoma"/>
          <w:sz w:val="20"/>
          <w:szCs w:val="20"/>
        </w:rPr>
        <w:t>.) lub dogrywania meczu przerwanego z ww. przyczyn obowiązuje następująca zasada rozliczania sędziów i obserwatorów:</w:t>
      </w:r>
    </w:p>
    <w:p w14:paraId="10E1EE5E" w14:textId="57F3313F" w:rsidR="004B700C" w:rsidRPr="009156C3" w:rsidRDefault="004B700C" w:rsidP="00C930D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156C3">
        <w:rPr>
          <w:rFonts w:ascii="Tahoma" w:hAnsi="Tahoma" w:cs="Tahoma"/>
          <w:sz w:val="20"/>
          <w:szCs w:val="20"/>
        </w:rPr>
        <w:t xml:space="preserve">Za rozegraną pierwszą połowę </w:t>
      </w:r>
      <w:r w:rsidR="009F74C0">
        <w:rPr>
          <w:rFonts w:ascii="Tahoma" w:hAnsi="Tahoma" w:cs="Tahoma"/>
          <w:sz w:val="20"/>
          <w:szCs w:val="20"/>
        </w:rPr>
        <w:t>meczu</w:t>
      </w:r>
      <w:r w:rsidRPr="009156C3">
        <w:rPr>
          <w:rFonts w:ascii="Tahoma" w:hAnsi="Tahoma" w:cs="Tahoma"/>
          <w:sz w:val="20"/>
          <w:szCs w:val="20"/>
        </w:rPr>
        <w:t xml:space="preserve"> lub krótszy czas gry 50%</w:t>
      </w:r>
      <w:r w:rsidR="008F58AE" w:rsidRPr="009156C3">
        <w:rPr>
          <w:rFonts w:ascii="Tahoma" w:hAnsi="Tahoma" w:cs="Tahoma"/>
          <w:sz w:val="20"/>
          <w:szCs w:val="20"/>
        </w:rPr>
        <w:t xml:space="preserve"> ekwiwalentu</w:t>
      </w:r>
      <w:r w:rsidR="00707A76" w:rsidRPr="009156C3">
        <w:rPr>
          <w:rFonts w:ascii="Tahoma" w:hAnsi="Tahoma" w:cs="Tahoma"/>
          <w:sz w:val="20"/>
          <w:szCs w:val="20"/>
        </w:rPr>
        <w:t>,</w:t>
      </w:r>
    </w:p>
    <w:p w14:paraId="46824F82" w14:textId="117E030E" w:rsidR="00C26E08" w:rsidRPr="009156C3" w:rsidRDefault="004B700C" w:rsidP="00C930D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156C3">
        <w:rPr>
          <w:rFonts w:ascii="Tahoma" w:hAnsi="Tahoma" w:cs="Tahoma"/>
          <w:sz w:val="20"/>
          <w:szCs w:val="20"/>
        </w:rPr>
        <w:t xml:space="preserve">Za rozegranie więcej niż pierwszej połowy </w:t>
      </w:r>
      <w:r w:rsidR="009F74C0">
        <w:rPr>
          <w:rFonts w:ascii="Tahoma" w:hAnsi="Tahoma" w:cs="Tahoma"/>
          <w:sz w:val="20"/>
          <w:szCs w:val="20"/>
        </w:rPr>
        <w:t>meczu</w:t>
      </w:r>
      <w:r w:rsidRPr="009156C3">
        <w:rPr>
          <w:rFonts w:ascii="Tahoma" w:hAnsi="Tahoma" w:cs="Tahoma"/>
          <w:sz w:val="20"/>
          <w:szCs w:val="20"/>
        </w:rPr>
        <w:t xml:space="preserve"> całość</w:t>
      </w:r>
      <w:r w:rsidR="00707A76" w:rsidRPr="009156C3">
        <w:rPr>
          <w:rFonts w:ascii="Tahoma" w:hAnsi="Tahoma" w:cs="Tahoma"/>
          <w:sz w:val="20"/>
          <w:szCs w:val="20"/>
        </w:rPr>
        <w:t>,</w:t>
      </w:r>
    </w:p>
    <w:p w14:paraId="10311362" w14:textId="6387D9E9" w:rsidR="008F1989" w:rsidRPr="009156C3" w:rsidRDefault="008F1989" w:rsidP="00C930D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156C3">
        <w:rPr>
          <w:rFonts w:ascii="Tahoma" w:hAnsi="Tahoma" w:cs="Tahoma"/>
          <w:sz w:val="20"/>
          <w:szCs w:val="20"/>
        </w:rPr>
        <w:t>Koszt</w:t>
      </w:r>
      <w:r w:rsidR="003F15F4" w:rsidRPr="009156C3">
        <w:rPr>
          <w:rFonts w:ascii="Tahoma" w:hAnsi="Tahoma" w:cs="Tahoma"/>
          <w:sz w:val="20"/>
          <w:szCs w:val="20"/>
        </w:rPr>
        <w:t xml:space="preserve"> </w:t>
      </w:r>
      <w:r w:rsidRPr="009156C3">
        <w:rPr>
          <w:rFonts w:ascii="Tahoma" w:hAnsi="Tahoma" w:cs="Tahoma"/>
          <w:sz w:val="20"/>
          <w:szCs w:val="20"/>
        </w:rPr>
        <w:t>ekwiwalentu dogrywanego meczu bez względu na czas trwania wynosi 50%</w:t>
      </w:r>
      <w:r w:rsidR="008872FA" w:rsidRPr="009156C3">
        <w:rPr>
          <w:rFonts w:ascii="Tahoma" w:hAnsi="Tahoma" w:cs="Tahoma"/>
          <w:sz w:val="20"/>
          <w:szCs w:val="20"/>
        </w:rPr>
        <w:t>.</w:t>
      </w:r>
    </w:p>
    <w:p w14:paraId="44F1E542" w14:textId="18BDDC5F" w:rsidR="002B0D1B" w:rsidRPr="00A36EA2" w:rsidRDefault="002B0D1B" w:rsidP="00C930D6">
      <w:pPr>
        <w:pStyle w:val="Akapitzlist"/>
        <w:numPr>
          <w:ilvl w:val="0"/>
          <w:numId w:val="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36EA2">
        <w:rPr>
          <w:rFonts w:ascii="Tahoma" w:hAnsi="Tahoma" w:cs="Tahoma"/>
          <w:sz w:val="20"/>
          <w:szCs w:val="20"/>
        </w:rPr>
        <w:t xml:space="preserve">Uregulowania określone w ust. </w:t>
      </w:r>
      <w:r w:rsidR="00A36EA2">
        <w:rPr>
          <w:rFonts w:ascii="Tahoma" w:hAnsi="Tahoma" w:cs="Tahoma"/>
          <w:sz w:val="20"/>
          <w:szCs w:val="20"/>
        </w:rPr>
        <w:t>2</w:t>
      </w:r>
      <w:r w:rsidRPr="00A36EA2">
        <w:rPr>
          <w:rFonts w:ascii="Tahoma" w:hAnsi="Tahoma" w:cs="Tahoma"/>
          <w:sz w:val="20"/>
          <w:szCs w:val="20"/>
        </w:rPr>
        <w:t xml:space="preserve"> lit. </w:t>
      </w:r>
      <w:r w:rsidR="009156C3" w:rsidRPr="00A36EA2">
        <w:rPr>
          <w:rFonts w:ascii="Tahoma" w:hAnsi="Tahoma" w:cs="Tahoma"/>
          <w:sz w:val="20"/>
          <w:szCs w:val="20"/>
        </w:rPr>
        <w:t>q</w:t>
      </w:r>
      <w:r w:rsidRPr="00A36EA2">
        <w:rPr>
          <w:rFonts w:ascii="Tahoma" w:hAnsi="Tahoma" w:cs="Tahoma"/>
          <w:sz w:val="20"/>
          <w:szCs w:val="20"/>
        </w:rPr>
        <w:t xml:space="preserve"> mają zastosowanie w przypadku </w:t>
      </w:r>
      <w:r w:rsidR="005C4E68" w:rsidRPr="00A36EA2">
        <w:rPr>
          <w:rFonts w:ascii="Tahoma" w:hAnsi="Tahoma" w:cs="Tahoma"/>
          <w:sz w:val="20"/>
          <w:szCs w:val="20"/>
        </w:rPr>
        <w:t xml:space="preserve">wyboru </w:t>
      </w:r>
      <w:r w:rsidRPr="00A36EA2">
        <w:rPr>
          <w:rFonts w:ascii="Tahoma" w:hAnsi="Tahoma" w:cs="Tahoma"/>
          <w:sz w:val="20"/>
          <w:szCs w:val="20"/>
        </w:rPr>
        <w:t xml:space="preserve">systemu </w:t>
      </w:r>
      <w:r w:rsidR="00352B65" w:rsidRPr="00A36EA2">
        <w:rPr>
          <w:rFonts w:ascii="Tahoma" w:hAnsi="Tahoma" w:cs="Tahoma"/>
          <w:sz w:val="20"/>
          <w:szCs w:val="20"/>
        </w:rPr>
        <w:t>rozliczania</w:t>
      </w:r>
      <w:r w:rsidRPr="00A36EA2">
        <w:rPr>
          <w:rFonts w:ascii="Tahoma" w:hAnsi="Tahoma" w:cs="Tahoma"/>
          <w:sz w:val="20"/>
          <w:szCs w:val="20"/>
        </w:rPr>
        <w:t xml:space="preserve"> ekwiwalentów sędziowskich przez </w:t>
      </w:r>
      <w:r w:rsidR="00DE6919" w:rsidRPr="00A36EA2">
        <w:rPr>
          <w:rFonts w:ascii="Tahoma" w:hAnsi="Tahoma" w:cs="Tahoma"/>
          <w:sz w:val="20"/>
          <w:szCs w:val="20"/>
        </w:rPr>
        <w:t>Dol.</w:t>
      </w:r>
      <w:r w:rsidR="00333C24" w:rsidRPr="00A36EA2">
        <w:rPr>
          <w:rFonts w:ascii="Tahoma" w:hAnsi="Tahoma" w:cs="Tahoma"/>
          <w:sz w:val="20"/>
          <w:szCs w:val="20"/>
        </w:rPr>
        <w:t xml:space="preserve"> ZPN</w:t>
      </w:r>
      <w:r w:rsidRPr="00A36EA2">
        <w:rPr>
          <w:rFonts w:ascii="Tahoma" w:hAnsi="Tahoma" w:cs="Tahoma"/>
          <w:sz w:val="20"/>
          <w:szCs w:val="20"/>
        </w:rPr>
        <w:t>.</w:t>
      </w:r>
    </w:p>
    <w:p w14:paraId="247FE4B7" w14:textId="56D81DC6" w:rsidR="004B700C" w:rsidRPr="005C4E68" w:rsidRDefault="008B32DB" w:rsidP="00C930D6">
      <w:pPr>
        <w:pStyle w:val="Akapitzlist"/>
        <w:numPr>
          <w:ilvl w:val="0"/>
          <w:numId w:val="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C4E68">
        <w:rPr>
          <w:rFonts w:ascii="Tahoma" w:hAnsi="Tahoma" w:cs="Tahoma"/>
          <w:sz w:val="20"/>
          <w:szCs w:val="20"/>
        </w:rPr>
        <w:t>K</w:t>
      </w:r>
      <w:r w:rsidR="004B700C" w:rsidRPr="005C4E68">
        <w:rPr>
          <w:rFonts w:ascii="Tahoma" w:hAnsi="Tahoma" w:cs="Tahoma"/>
          <w:sz w:val="20"/>
          <w:szCs w:val="20"/>
        </w:rPr>
        <w:t>lub</w:t>
      </w:r>
      <w:r w:rsidRPr="005C4E68">
        <w:rPr>
          <w:rFonts w:ascii="Tahoma" w:hAnsi="Tahoma" w:cs="Tahoma"/>
          <w:sz w:val="20"/>
          <w:szCs w:val="20"/>
        </w:rPr>
        <w:t xml:space="preserve"> ma</w:t>
      </w:r>
      <w:r w:rsidR="004B700C" w:rsidRPr="005C4E68">
        <w:rPr>
          <w:rFonts w:ascii="Tahoma" w:hAnsi="Tahoma" w:cs="Tahoma"/>
          <w:sz w:val="20"/>
          <w:szCs w:val="20"/>
        </w:rPr>
        <w:t xml:space="preserve"> obowiązek posiadania w aktach zezwolenia rodzica (opiekuna prawnego) na grę nieletniego zawodnika w barwach danego klubu. Brak wymienioneg</w:t>
      </w:r>
      <w:r w:rsidR="004B700C" w:rsidRPr="008A14A4">
        <w:rPr>
          <w:rFonts w:ascii="Tahoma" w:hAnsi="Tahoma" w:cs="Tahoma"/>
          <w:sz w:val="20"/>
          <w:szCs w:val="20"/>
        </w:rPr>
        <w:t xml:space="preserve">o dokumentu może być powodem </w:t>
      </w:r>
      <w:r w:rsidR="00547D1F" w:rsidRPr="001417BF">
        <w:rPr>
          <w:rFonts w:ascii="Tahoma" w:hAnsi="Tahoma" w:cs="Tahoma"/>
          <w:sz w:val="20"/>
          <w:szCs w:val="20"/>
        </w:rPr>
        <w:t xml:space="preserve">do </w:t>
      </w:r>
      <w:r w:rsidR="008872FA" w:rsidRPr="001417BF">
        <w:rPr>
          <w:rFonts w:ascii="Tahoma" w:hAnsi="Tahoma" w:cs="Tahoma"/>
          <w:sz w:val="20"/>
          <w:szCs w:val="20"/>
        </w:rPr>
        <w:t xml:space="preserve">nie </w:t>
      </w:r>
      <w:r w:rsidR="003C3384" w:rsidRPr="001417BF">
        <w:rPr>
          <w:rFonts w:ascii="Tahoma" w:hAnsi="Tahoma" w:cs="Tahoma"/>
          <w:sz w:val="20"/>
          <w:szCs w:val="20"/>
        </w:rPr>
        <w:t>wyrażeni</w:t>
      </w:r>
      <w:r w:rsidR="00547D1F" w:rsidRPr="001417BF">
        <w:rPr>
          <w:rFonts w:ascii="Tahoma" w:hAnsi="Tahoma" w:cs="Tahoma"/>
          <w:sz w:val="20"/>
          <w:szCs w:val="20"/>
        </w:rPr>
        <w:t>a</w:t>
      </w:r>
      <w:r w:rsidR="003C3384" w:rsidRPr="001417BF">
        <w:rPr>
          <w:rFonts w:ascii="Tahoma" w:hAnsi="Tahoma" w:cs="Tahoma"/>
          <w:sz w:val="20"/>
          <w:szCs w:val="20"/>
        </w:rPr>
        <w:t xml:space="preserve"> zgody na </w:t>
      </w:r>
      <w:r w:rsidR="00A3483A" w:rsidRPr="001417BF">
        <w:rPr>
          <w:rFonts w:ascii="Tahoma" w:hAnsi="Tahoma" w:cs="Tahoma"/>
          <w:sz w:val="20"/>
          <w:szCs w:val="20"/>
        </w:rPr>
        <w:t>zarejestrowanie, potwierdzenie i uprawnienie</w:t>
      </w:r>
      <w:r w:rsidR="003C3384" w:rsidRPr="001417BF">
        <w:rPr>
          <w:rFonts w:ascii="Tahoma" w:hAnsi="Tahoma" w:cs="Tahoma"/>
          <w:sz w:val="20"/>
          <w:szCs w:val="20"/>
        </w:rPr>
        <w:t xml:space="preserve"> do innego klubu. </w:t>
      </w:r>
    </w:p>
    <w:p w14:paraId="5975FA8C" w14:textId="77777777" w:rsidR="003C3384" w:rsidRPr="005C4E68" w:rsidRDefault="003C3384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i/>
          <w:sz w:val="20"/>
          <w:szCs w:val="20"/>
        </w:rPr>
      </w:pPr>
    </w:p>
    <w:p w14:paraId="1E19C44C" w14:textId="2E3B53F2" w:rsidR="003C3384" w:rsidRPr="007E571B" w:rsidRDefault="003C3384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1</w:t>
      </w:r>
      <w:r w:rsidR="00912A3F">
        <w:rPr>
          <w:rFonts w:ascii="Tahoma" w:hAnsi="Tahoma" w:cs="Tahoma"/>
          <w:b/>
          <w:sz w:val="20"/>
          <w:szCs w:val="20"/>
        </w:rPr>
        <w:t>0</w:t>
      </w:r>
    </w:p>
    <w:p w14:paraId="6D3CF93A" w14:textId="77777777" w:rsidR="004B700C" w:rsidRPr="007E571B" w:rsidRDefault="003C3384" w:rsidP="00C930D6">
      <w:pPr>
        <w:pStyle w:val="Akapitzlist"/>
        <w:numPr>
          <w:ilvl w:val="0"/>
          <w:numId w:val="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Każda drużyna musi mieć w składzie na boisku przez cały czas trwania meczu kapitana, wyróżniającego się od innych zawodników opaską noszoną na ramieniu. W przypadku opuszczenia boiska na stałe przez kapitana, jego funkcję przejmuje inny przez niego wyznaczony zawodnik. Fakt zmiany kapitana sędzia musi odnotować w </w:t>
      </w:r>
      <w:r w:rsidR="00DE6A7B" w:rsidRPr="007E571B">
        <w:rPr>
          <w:rFonts w:ascii="Tahoma" w:hAnsi="Tahoma" w:cs="Tahoma"/>
          <w:sz w:val="20"/>
          <w:szCs w:val="20"/>
        </w:rPr>
        <w:t>sprawozdaniu</w:t>
      </w:r>
      <w:r w:rsidRPr="007E571B">
        <w:rPr>
          <w:rFonts w:ascii="Tahoma" w:hAnsi="Tahoma" w:cs="Tahoma"/>
          <w:sz w:val="20"/>
          <w:szCs w:val="20"/>
        </w:rPr>
        <w:t xml:space="preserve"> meczowym. </w:t>
      </w:r>
    </w:p>
    <w:p w14:paraId="57321530" w14:textId="77777777" w:rsidR="003C3384" w:rsidRPr="007E571B" w:rsidRDefault="003C3384" w:rsidP="00C930D6">
      <w:pPr>
        <w:pStyle w:val="Akapitzlist"/>
        <w:numPr>
          <w:ilvl w:val="0"/>
          <w:numId w:val="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Kapitanowie są pomocnikami sędziego w utrzymywaniu dyscypliny wśród swoich zawodników. Tylko kapitanowie mogą zwracać się do sędziego w sprawach dotyczących meczu i mogą to czynić wyłącznie w przerwach w grze i </w:t>
      </w:r>
      <w:r w:rsidR="003A0782" w:rsidRPr="007E571B">
        <w:rPr>
          <w:rFonts w:ascii="Tahoma" w:hAnsi="Tahoma" w:cs="Tahoma"/>
          <w:sz w:val="20"/>
          <w:szCs w:val="20"/>
        </w:rPr>
        <w:t xml:space="preserve">w </w:t>
      </w:r>
      <w:r w:rsidRPr="007E571B">
        <w:rPr>
          <w:rFonts w:ascii="Tahoma" w:hAnsi="Tahoma" w:cs="Tahoma"/>
          <w:sz w:val="20"/>
          <w:szCs w:val="20"/>
        </w:rPr>
        <w:t xml:space="preserve">sposób taktowny. Zapytania do sędziego nie mogą nosić cech podważania jego decyzji ani też jakiejkolwiek polemiki. </w:t>
      </w:r>
    </w:p>
    <w:p w14:paraId="3763BAAA" w14:textId="77777777" w:rsidR="003C3384" w:rsidRPr="007E571B" w:rsidRDefault="003C3384" w:rsidP="00C930D6">
      <w:pPr>
        <w:pStyle w:val="Akapitzlist"/>
        <w:numPr>
          <w:ilvl w:val="0"/>
          <w:numId w:val="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lastRenderedPageBreak/>
        <w:t>Do podstawowych obowiązków kierownika należy:</w:t>
      </w:r>
    </w:p>
    <w:p w14:paraId="07FCD8A3" w14:textId="6C562368" w:rsidR="003C3384" w:rsidRPr="00B226C5" w:rsidRDefault="00A77544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226C5">
        <w:rPr>
          <w:rFonts w:ascii="Tahoma" w:hAnsi="Tahoma" w:cs="Tahoma"/>
          <w:bCs/>
          <w:sz w:val="20"/>
          <w:szCs w:val="20"/>
        </w:rPr>
        <w:t xml:space="preserve">Dostarczenie sędziemu najpóźniej 30 minut przed rozpoczęciem </w:t>
      </w:r>
      <w:r w:rsidR="009F74C0">
        <w:rPr>
          <w:rFonts w:ascii="Tahoma" w:hAnsi="Tahoma" w:cs="Tahoma"/>
          <w:bCs/>
          <w:sz w:val="20"/>
          <w:szCs w:val="20"/>
        </w:rPr>
        <w:t>meczu</w:t>
      </w:r>
      <w:r w:rsidRPr="00B226C5">
        <w:rPr>
          <w:rFonts w:ascii="Tahoma" w:hAnsi="Tahoma" w:cs="Tahoma"/>
          <w:bCs/>
          <w:sz w:val="20"/>
          <w:szCs w:val="20"/>
        </w:rPr>
        <w:t xml:space="preserve"> wypełnionego składu drużyny. Pierwszych 11 zawodników rozpoczyna </w:t>
      </w:r>
      <w:r w:rsidR="004C6337">
        <w:rPr>
          <w:rFonts w:ascii="Tahoma" w:hAnsi="Tahoma" w:cs="Tahoma"/>
          <w:bCs/>
          <w:sz w:val="20"/>
          <w:szCs w:val="20"/>
        </w:rPr>
        <w:t>mecz</w:t>
      </w:r>
      <w:r w:rsidRPr="00B226C5">
        <w:rPr>
          <w:rFonts w:ascii="Tahoma" w:hAnsi="Tahoma" w:cs="Tahoma"/>
          <w:bCs/>
          <w:sz w:val="20"/>
          <w:szCs w:val="20"/>
        </w:rPr>
        <w:t>, pozostałych 7 jest zawodnikami rezerwowymi. Skład meczowy musi być wypełniony w systemie Extranet</w:t>
      </w:r>
      <w:r w:rsidR="00025242" w:rsidRPr="00B226C5">
        <w:rPr>
          <w:rFonts w:ascii="Tahoma" w:hAnsi="Tahoma" w:cs="Tahoma"/>
          <w:bCs/>
          <w:sz w:val="20"/>
          <w:szCs w:val="20"/>
        </w:rPr>
        <w:t xml:space="preserve"> </w:t>
      </w:r>
      <w:r w:rsidRPr="00B226C5">
        <w:rPr>
          <w:rFonts w:ascii="Tahoma" w:hAnsi="Tahoma" w:cs="Tahoma"/>
          <w:bCs/>
          <w:sz w:val="20"/>
          <w:szCs w:val="20"/>
        </w:rPr>
        <w:t xml:space="preserve">– jeżeli skład zawodników mających rozpocząć </w:t>
      </w:r>
      <w:r w:rsidR="004C6337">
        <w:rPr>
          <w:rFonts w:ascii="Tahoma" w:hAnsi="Tahoma" w:cs="Tahoma"/>
          <w:bCs/>
          <w:sz w:val="20"/>
          <w:szCs w:val="20"/>
        </w:rPr>
        <w:t>mecz</w:t>
      </w:r>
      <w:r w:rsidRPr="00B226C5">
        <w:rPr>
          <w:rFonts w:ascii="Tahoma" w:hAnsi="Tahoma" w:cs="Tahoma"/>
          <w:bCs/>
          <w:sz w:val="20"/>
          <w:szCs w:val="20"/>
        </w:rPr>
        <w:t xml:space="preserve"> różni się od tego wypełnionego w systemie Extranet musi być to wyraźnie zaznaczone w wersji papierowej. W uzasadnionych przypadkach np. awaria systemu Extranet dokument może być</w:t>
      </w:r>
      <w:r w:rsidR="00EC7280" w:rsidRPr="00B226C5">
        <w:rPr>
          <w:rFonts w:ascii="Tahoma" w:hAnsi="Tahoma" w:cs="Tahoma"/>
          <w:bCs/>
          <w:sz w:val="20"/>
          <w:szCs w:val="20"/>
        </w:rPr>
        <w:t xml:space="preserve"> wypełniony ręcznie – czytelnie</w:t>
      </w:r>
      <w:r w:rsidR="00707A76">
        <w:rPr>
          <w:rFonts w:ascii="Tahoma" w:hAnsi="Tahoma" w:cs="Tahoma"/>
          <w:bCs/>
          <w:sz w:val="20"/>
          <w:szCs w:val="20"/>
        </w:rPr>
        <w:t>,</w:t>
      </w:r>
    </w:p>
    <w:p w14:paraId="0A0FA6A2" w14:textId="16195D03" w:rsidR="008B32D5" w:rsidRPr="007E571B" w:rsidRDefault="008B32D5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Czytelne i prawidłowe wypełnienie kartek zmian zawodników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157837EC" w14:textId="58AD6485" w:rsidR="008B32D5" w:rsidRPr="007E571B" w:rsidRDefault="008B32D5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Utrzymywanie dyscypliny wśród osób przebywających na ławce zawodników rezerwowych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40060C83" w14:textId="1446A953" w:rsidR="008B32D5" w:rsidRPr="007E571B" w:rsidRDefault="008B32D5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Wykonywanie ewentualnych poleceń sędziego w sprawach związanych z meczem</w:t>
      </w:r>
      <w:r w:rsidR="00707A76">
        <w:rPr>
          <w:rFonts w:ascii="Tahoma" w:hAnsi="Tahoma" w:cs="Tahoma"/>
          <w:sz w:val="20"/>
          <w:szCs w:val="20"/>
        </w:rPr>
        <w:t>,</w:t>
      </w:r>
      <w:r w:rsidRPr="007E571B">
        <w:rPr>
          <w:rFonts w:ascii="Tahoma" w:hAnsi="Tahoma" w:cs="Tahoma"/>
          <w:sz w:val="20"/>
          <w:szCs w:val="20"/>
        </w:rPr>
        <w:t xml:space="preserve"> </w:t>
      </w:r>
    </w:p>
    <w:p w14:paraId="431AC4C6" w14:textId="5D78C5FC" w:rsidR="008B32D5" w:rsidRPr="007E571B" w:rsidRDefault="008B32D5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razie potrzeby </w:t>
      </w:r>
      <w:r w:rsidR="003A0782" w:rsidRPr="007E571B">
        <w:rPr>
          <w:rFonts w:ascii="Tahoma" w:hAnsi="Tahoma" w:cs="Tahoma"/>
          <w:sz w:val="20"/>
          <w:szCs w:val="20"/>
        </w:rPr>
        <w:t>u</w:t>
      </w:r>
      <w:r w:rsidRPr="007E571B">
        <w:rPr>
          <w:rFonts w:ascii="Tahoma" w:hAnsi="Tahoma" w:cs="Tahoma"/>
          <w:sz w:val="20"/>
          <w:szCs w:val="20"/>
        </w:rPr>
        <w:t>dzielenie sędziemu niezbędnych informacji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74FBA8D5" w14:textId="09694E1F" w:rsidR="008B32D5" w:rsidRPr="007E571B" w:rsidRDefault="004A767E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 </w:t>
      </w:r>
      <w:r w:rsidR="008B32D5" w:rsidRPr="007E571B">
        <w:rPr>
          <w:rFonts w:ascii="Tahoma" w:hAnsi="Tahoma" w:cs="Tahoma"/>
          <w:sz w:val="20"/>
          <w:szCs w:val="20"/>
        </w:rPr>
        <w:t xml:space="preserve">Podpisanie załącznika do </w:t>
      </w:r>
      <w:r w:rsidR="00DE6A7B" w:rsidRPr="007E571B">
        <w:rPr>
          <w:rFonts w:ascii="Tahoma" w:hAnsi="Tahoma" w:cs="Tahoma"/>
          <w:sz w:val="20"/>
          <w:szCs w:val="20"/>
        </w:rPr>
        <w:t>sprawozdania</w:t>
      </w:r>
      <w:r w:rsidR="008B32D5" w:rsidRPr="007E571B">
        <w:rPr>
          <w:rFonts w:ascii="Tahoma" w:hAnsi="Tahoma" w:cs="Tahoma"/>
          <w:sz w:val="20"/>
          <w:szCs w:val="20"/>
        </w:rPr>
        <w:t xml:space="preserve"> o karach indywidualnych oraz uwag sędziego wpisanych na jego odwrocie, bez względu, czy się z nimi zgadza czy też nie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7588E977" w14:textId="585FD39B" w:rsidR="008B32D5" w:rsidRPr="007E571B" w:rsidRDefault="008B32D5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Posiadanie druków </w:t>
      </w:r>
      <w:r w:rsidR="00DE6A7B" w:rsidRPr="007E571B">
        <w:rPr>
          <w:rFonts w:ascii="Tahoma" w:hAnsi="Tahoma" w:cs="Tahoma"/>
          <w:sz w:val="20"/>
          <w:szCs w:val="20"/>
        </w:rPr>
        <w:t>sprawozdania</w:t>
      </w:r>
      <w:r w:rsidRPr="007E571B">
        <w:rPr>
          <w:rFonts w:ascii="Tahoma" w:hAnsi="Tahoma" w:cs="Tahoma"/>
          <w:sz w:val="20"/>
          <w:szCs w:val="20"/>
        </w:rPr>
        <w:t xml:space="preserve"> (składów drużyn) niezależnie od tego czy są gospodarzami czy gośćmi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20715E43" w14:textId="42306C24" w:rsidR="00BE1626" w:rsidRPr="007E571B" w:rsidRDefault="00BE1626" w:rsidP="00C930D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eastAsia="Calibri" w:hAnsi="Tahoma" w:cs="Tahoma"/>
          <w:sz w:val="20"/>
          <w:szCs w:val="20"/>
        </w:rPr>
        <w:t xml:space="preserve">W przypadku opisu sędziego, zdaniem klubu niezgodnego z zajściami podczas meczu (nieprecyzyjny zapis lub sytuacja została błędnie zinterpretowana), kierownik pod rygorem pominięcia przez Komisje Odwoławczą </w:t>
      </w:r>
      <w:r w:rsidR="00DE6919">
        <w:rPr>
          <w:rFonts w:ascii="Tahoma" w:eastAsia="Calibri" w:hAnsi="Tahoma" w:cs="Tahoma"/>
          <w:sz w:val="20"/>
          <w:szCs w:val="20"/>
        </w:rPr>
        <w:t>Dol.</w:t>
      </w:r>
      <w:r w:rsidRPr="007E571B">
        <w:rPr>
          <w:rFonts w:ascii="Tahoma" w:eastAsia="Calibri" w:hAnsi="Tahoma" w:cs="Tahoma"/>
          <w:sz w:val="20"/>
          <w:szCs w:val="20"/>
        </w:rPr>
        <w:t xml:space="preserve"> ZPN w postępowaniu wyjaśniającym twierdzeń przeciwnych do treści sprawozdania i załącznika, winien wpisać ww</w:t>
      </w:r>
      <w:r w:rsidR="00DE4AF3">
        <w:rPr>
          <w:rFonts w:ascii="Tahoma" w:eastAsia="Calibri" w:hAnsi="Tahoma" w:cs="Tahoma"/>
          <w:sz w:val="20"/>
          <w:szCs w:val="20"/>
        </w:rPr>
        <w:t>.</w:t>
      </w:r>
      <w:r w:rsidRPr="007E571B">
        <w:rPr>
          <w:rFonts w:ascii="Tahoma" w:eastAsia="Calibri" w:hAnsi="Tahoma" w:cs="Tahoma"/>
          <w:sz w:val="20"/>
          <w:szCs w:val="20"/>
        </w:rPr>
        <w:t xml:space="preserve"> twierdzenia przeciwne na odwrocie załącznika do sprawozdania. W przypadku niedopełnienia tego obowiązku i powoływaniu się na nieopisane w załączniku okoliczności w postępowaniu odwoławczym, kierownikowi za niedopełnienia tego obowiązku wymierza się </w:t>
      </w:r>
      <w:r w:rsidRPr="009156C3">
        <w:rPr>
          <w:rFonts w:ascii="Tahoma" w:eastAsia="Calibri" w:hAnsi="Tahoma" w:cs="Tahoma"/>
          <w:sz w:val="20"/>
          <w:szCs w:val="20"/>
        </w:rPr>
        <w:t xml:space="preserve">karę finansową 150 </w:t>
      </w:r>
      <w:r w:rsidR="00DE4AF3" w:rsidRPr="009156C3">
        <w:rPr>
          <w:rFonts w:ascii="Tahoma" w:eastAsia="Calibri" w:hAnsi="Tahoma" w:cs="Tahoma"/>
          <w:sz w:val="20"/>
          <w:szCs w:val="20"/>
        </w:rPr>
        <w:t>PLN</w:t>
      </w:r>
      <w:r w:rsidRPr="007E571B">
        <w:rPr>
          <w:rFonts w:ascii="Tahoma" w:eastAsia="Calibri" w:hAnsi="Tahoma" w:cs="Tahoma"/>
          <w:sz w:val="20"/>
          <w:szCs w:val="20"/>
        </w:rPr>
        <w:t>.</w:t>
      </w:r>
      <w:r w:rsidR="00B303FE" w:rsidRPr="007E571B">
        <w:rPr>
          <w:rFonts w:ascii="Tahoma" w:eastAsia="Calibri" w:hAnsi="Tahoma" w:cs="Tahoma"/>
          <w:sz w:val="20"/>
          <w:szCs w:val="20"/>
        </w:rPr>
        <w:t xml:space="preserve"> </w:t>
      </w:r>
    </w:p>
    <w:p w14:paraId="3839F6B3" w14:textId="0EE850B9" w:rsidR="00DC05DA" w:rsidRPr="007E571B" w:rsidRDefault="00721771" w:rsidP="00C930D6">
      <w:pPr>
        <w:pStyle w:val="Akapitzlist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</w:t>
      </w:r>
      <w:r w:rsidR="00DC05DA" w:rsidRPr="007E571B">
        <w:rPr>
          <w:rFonts w:ascii="Tahoma" w:hAnsi="Tahoma" w:cs="Tahoma"/>
          <w:sz w:val="20"/>
          <w:szCs w:val="20"/>
        </w:rPr>
        <w:t xml:space="preserve">przypadku wpisania do załącznika do sprawozdania z </w:t>
      </w:r>
      <w:r w:rsidR="009F74C0">
        <w:rPr>
          <w:rFonts w:ascii="Tahoma" w:hAnsi="Tahoma" w:cs="Tahoma"/>
          <w:sz w:val="20"/>
          <w:szCs w:val="20"/>
        </w:rPr>
        <w:t>meczu</w:t>
      </w:r>
      <w:r w:rsidR="00DC05DA" w:rsidRPr="007E571B">
        <w:rPr>
          <w:rFonts w:ascii="Tahoma" w:hAnsi="Tahoma" w:cs="Tahoma"/>
          <w:sz w:val="20"/>
          <w:szCs w:val="20"/>
        </w:rPr>
        <w:t xml:space="preserve"> trenera, który nie posiada aktualnej licencji, wobec klubu zostaną wyciągnięte sankcje dyscyplinarne. </w:t>
      </w:r>
    </w:p>
    <w:p w14:paraId="53346450" w14:textId="77777777" w:rsidR="00A340D4" w:rsidRPr="007E571B" w:rsidRDefault="00A340D4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BF935FE" w14:textId="77777777" w:rsidR="00787E9F" w:rsidRPr="007E571B" w:rsidRDefault="00787E9F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8" w:name="_Toc12351182"/>
      <w:bookmarkStart w:id="9" w:name="_Toc12604278"/>
      <w:r w:rsidRPr="007E571B">
        <w:t>ZAWODNICY</w:t>
      </w:r>
      <w:bookmarkEnd w:id="8"/>
      <w:bookmarkEnd w:id="9"/>
    </w:p>
    <w:p w14:paraId="42991E73" w14:textId="77777777" w:rsidR="00F67870" w:rsidRPr="007E571B" w:rsidRDefault="00F67870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0731FF11" w14:textId="4889FB8F" w:rsidR="00C6205B" w:rsidRPr="007E571B" w:rsidRDefault="00C6205B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1</w:t>
      </w:r>
      <w:r w:rsidR="00912A3F">
        <w:rPr>
          <w:rFonts w:ascii="Tahoma" w:hAnsi="Tahoma" w:cs="Tahoma"/>
          <w:b/>
          <w:sz w:val="20"/>
          <w:szCs w:val="20"/>
        </w:rPr>
        <w:t>1</w:t>
      </w:r>
    </w:p>
    <w:p w14:paraId="045FC8E7" w14:textId="53B2819B" w:rsidR="008E4160" w:rsidRPr="007863BB" w:rsidRDefault="00787E9F" w:rsidP="00C930D6">
      <w:pPr>
        <w:pStyle w:val="Akapitzlist"/>
        <w:numPr>
          <w:ilvl w:val="0"/>
          <w:numId w:val="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</w:t>
      </w:r>
      <w:r w:rsidR="009156C3">
        <w:rPr>
          <w:rFonts w:ascii="Tahoma" w:hAnsi="Tahoma" w:cs="Tahoma"/>
          <w:sz w:val="20"/>
          <w:szCs w:val="20"/>
        </w:rPr>
        <w:t>meczach</w:t>
      </w:r>
      <w:r w:rsidR="009156C3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 xml:space="preserve">mistrzowskich </w:t>
      </w:r>
      <w:r w:rsidR="008E4160" w:rsidRPr="007E571B">
        <w:rPr>
          <w:rFonts w:ascii="Tahoma" w:hAnsi="Tahoma" w:cs="Tahoma"/>
          <w:sz w:val="20"/>
          <w:szCs w:val="20"/>
        </w:rPr>
        <w:t xml:space="preserve">i pucharowych </w:t>
      </w:r>
      <w:r w:rsidR="00CF716D" w:rsidRPr="007E571B">
        <w:rPr>
          <w:rFonts w:ascii="Tahoma" w:hAnsi="Tahoma" w:cs="Tahoma"/>
          <w:sz w:val="20"/>
          <w:szCs w:val="20"/>
        </w:rPr>
        <w:t xml:space="preserve">klub </w:t>
      </w:r>
      <w:r w:rsidR="008E4160" w:rsidRPr="007E571B">
        <w:rPr>
          <w:rFonts w:ascii="Tahoma" w:hAnsi="Tahoma" w:cs="Tahoma"/>
          <w:sz w:val="20"/>
          <w:szCs w:val="20"/>
        </w:rPr>
        <w:t xml:space="preserve">mogą reprezentować wyłącznie zawodnicy </w:t>
      </w:r>
      <w:r w:rsidR="008E4160" w:rsidRPr="007863BB">
        <w:rPr>
          <w:rFonts w:ascii="Tahoma" w:hAnsi="Tahoma" w:cs="Tahoma"/>
          <w:sz w:val="20"/>
          <w:szCs w:val="20"/>
        </w:rPr>
        <w:t xml:space="preserve">potwierdzeni i uprawnieni do gry przez Komisję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8E4160" w:rsidRPr="007863BB">
        <w:rPr>
          <w:rFonts w:ascii="Tahoma" w:hAnsi="Tahoma" w:cs="Tahoma"/>
          <w:sz w:val="20"/>
          <w:szCs w:val="20"/>
        </w:rPr>
        <w:t xml:space="preserve"> ZPN w systemie Extranet </w:t>
      </w:r>
      <w:r w:rsidR="00457044" w:rsidRPr="007863BB">
        <w:rPr>
          <w:rFonts w:ascii="Tahoma" w:hAnsi="Tahoma" w:cs="Tahoma"/>
          <w:sz w:val="20"/>
          <w:szCs w:val="20"/>
        </w:rPr>
        <w:t xml:space="preserve">do każdej klasy rozgrywkowej na osobnej liście </w:t>
      </w:r>
      <w:r w:rsidR="002545DA" w:rsidRPr="007863BB">
        <w:rPr>
          <w:rFonts w:ascii="Tahoma" w:hAnsi="Tahoma" w:cs="Tahoma"/>
          <w:sz w:val="20"/>
          <w:szCs w:val="20"/>
        </w:rPr>
        <w:t>pod rygorem utraty punktów walkowerem i innych konsekwencji dyscyplinarnych.</w:t>
      </w:r>
    </w:p>
    <w:p w14:paraId="69AAFF03" w14:textId="77777777" w:rsidR="00C6205B" w:rsidRPr="007863BB" w:rsidRDefault="00C6205B" w:rsidP="00C930D6">
      <w:pPr>
        <w:pStyle w:val="Akapitzlist"/>
        <w:numPr>
          <w:ilvl w:val="0"/>
          <w:numId w:val="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Zawodnik może być zgłoszony i potwierdzony do klubu, jeżeli ukończył 7 lat, przedłoży pisemną zgodę rodziców (opiekunów prawnych) i spełni warunki wynikające z przepisów piłkarskich oraz niniejszych postanowień.</w:t>
      </w:r>
    </w:p>
    <w:p w14:paraId="6005FFAA" w14:textId="32B814E0" w:rsidR="000501E2" w:rsidRPr="007863BB" w:rsidRDefault="00C6205B" w:rsidP="00C930D6">
      <w:pPr>
        <w:pStyle w:val="Akapitzlist"/>
        <w:numPr>
          <w:ilvl w:val="0"/>
          <w:numId w:val="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cyklu rozgrywkowym (sezonie) mogą brać udział zawodnicy uprawnieni po 30 czerwca 20</w:t>
      </w:r>
      <w:r w:rsidR="008432A5">
        <w:rPr>
          <w:rFonts w:ascii="Tahoma" w:hAnsi="Tahoma" w:cs="Tahoma"/>
          <w:sz w:val="20"/>
          <w:szCs w:val="20"/>
        </w:rPr>
        <w:t>20</w:t>
      </w:r>
      <w:r w:rsidR="00A070CA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roku i analogicznie w latach następnych.</w:t>
      </w:r>
    </w:p>
    <w:p w14:paraId="612DF3F9" w14:textId="249FB192" w:rsidR="002E0E5B" w:rsidRPr="007863BB" w:rsidRDefault="002E0E5B" w:rsidP="00C930D6">
      <w:pPr>
        <w:pStyle w:val="Akapitzlist"/>
        <w:numPr>
          <w:ilvl w:val="0"/>
          <w:numId w:val="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W sezonie rozgrywkowym 20</w:t>
      </w:r>
      <w:r w:rsidR="008432A5">
        <w:rPr>
          <w:rFonts w:ascii="Tahoma" w:eastAsia="Calibri" w:hAnsi="Tahoma" w:cs="Tahoma"/>
          <w:sz w:val="20"/>
          <w:szCs w:val="20"/>
        </w:rPr>
        <w:t>20</w:t>
      </w:r>
      <w:r w:rsidRPr="007863BB">
        <w:rPr>
          <w:rFonts w:ascii="Tahoma" w:eastAsia="Calibri" w:hAnsi="Tahoma" w:cs="Tahoma"/>
          <w:sz w:val="20"/>
          <w:szCs w:val="20"/>
        </w:rPr>
        <w:t>/20</w:t>
      </w:r>
      <w:r w:rsidR="00DE4AF3" w:rsidRPr="007863BB">
        <w:rPr>
          <w:rFonts w:ascii="Tahoma" w:eastAsia="Calibri" w:hAnsi="Tahoma" w:cs="Tahoma"/>
          <w:sz w:val="20"/>
          <w:szCs w:val="20"/>
        </w:rPr>
        <w:t>2</w:t>
      </w:r>
      <w:r w:rsidR="008432A5">
        <w:rPr>
          <w:rFonts w:ascii="Tahoma" w:eastAsia="Calibri" w:hAnsi="Tahoma" w:cs="Tahoma"/>
          <w:sz w:val="20"/>
          <w:szCs w:val="20"/>
        </w:rPr>
        <w:t>1</w:t>
      </w:r>
      <w:r w:rsidRPr="007863BB">
        <w:rPr>
          <w:rFonts w:ascii="Tahoma" w:eastAsia="Calibri" w:hAnsi="Tahoma" w:cs="Tahoma"/>
          <w:sz w:val="20"/>
          <w:szCs w:val="20"/>
        </w:rPr>
        <w:t xml:space="preserve"> obowiązują następujące limity wiekowe dla zawodników i zawodniczek klas młodzieżowych:</w:t>
      </w:r>
    </w:p>
    <w:p w14:paraId="3AF581C8" w14:textId="5EBE6A82" w:rsidR="002E0E5B" w:rsidRPr="007863BB" w:rsidRDefault="00707A76" w:rsidP="00C930D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c</w:t>
      </w:r>
      <w:r w:rsidR="002E0E5B" w:rsidRPr="007863BB">
        <w:rPr>
          <w:rFonts w:ascii="Tahoma" w:eastAsia="Calibri" w:hAnsi="Tahoma" w:cs="Tahoma"/>
          <w:sz w:val="20"/>
          <w:szCs w:val="20"/>
        </w:rPr>
        <w:t xml:space="preserve">zas gry zawodników regulują odrębne przepisy </w:t>
      </w:r>
      <w:r w:rsidR="00192DBB" w:rsidRPr="007863BB">
        <w:rPr>
          <w:rFonts w:ascii="Tahoma" w:eastAsia="Calibri" w:hAnsi="Tahoma" w:cs="Tahoma"/>
          <w:sz w:val="20"/>
          <w:szCs w:val="20"/>
        </w:rPr>
        <w:t>(</w:t>
      </w:r>
      <w:r w:rsidR="002E0E5B" w:rsidRPr="007863BB">
        <w:rPr>
          <w:rFonts w:ascii="Tahoma" w:eastAsia="Calibri" w:hAnsi="Tahoma" w:cs="Tahoma"/>
          <w:sz w:val="20"/>
          <w:szCs w:val="20"/>
        </w:rPr>
        <w:t>Unifikacja Organizacji Szkolenia i Systemu Współzawodnictwa Dzieci i Młodzieży Piłkarskiej w Polsce</w:t>
      </w:r>
      <w:r w:rsidR="00192DBB" w:rsidRPr="007863BB">
        <w:rPr>
          <w:rFonts w:ascii="Tahoma" w:eastAsia="Calibri" w:hAnsi="Tahoma" w:cs="Tahoma"/>
          <w:sz w:val="20"/>
          <w:szCs w:val="20"/>
        </w:rPr>
        <w:t>)</w:t>
      </w:r>
      <w:r w:rsidR="00EB196E" w:rsidRPr="007863BB">
        <w:rPr>
          <w:rFonts w:ascii="Tahoma" w:eastAsia="Calibri" w:hAnsi="Tahoma" w:cs="Tahoma"/>
          <w:sz w:val="20"/>
          <w:szCs w:val="20"/>
        </w:rPr>
        <w:t xml:space="preserve"> oraz</w:t>
      </w:r>
      <w:r w:rsidR="002E0E5B" w:rsidRPr="007863BB">
        <w:rPr>
          <w:rFonts w:ascii="Tahoma" w:eastAsia="Calibri" w:hAnsi="Tahoma" w:cs="Tahoma"/>
          <w:sz w:val="20"/>
          <w:szCs w:val="20"/>
        </w:rPr>
        <w:t xml:space="preserve"> zasady rozgrywania meczów w różnych drużynach swojego klubu w tym samym terminie zawodników do 19 roku życia są zawarte w zapisie</w:t>
      </w:r>
      <w:r w:rsidR="003F15F4"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="002E0E5B" w:rsidRPr="007863BB">
        <w:rPr>
          <w:rFonts w:ascii="Tahoma" w:eastAsia="Calibri" w:hAnsi="Tahoma" w:cs="Tahoma"/>
          <w:sz w:val="20"/>
          <w:szCs w:val="20"/>
        </w:rPr>
        <w:t>paragrafu 4 pkt. 2 Uchwała nr IX/140 z dnia 3 i 7 lipca 2008 roku Zarządu PZPN w sprawie organizacji rozgrywek w piłkę nożną z późniejszymi zmianami – tekst jednolity</w:t>
      </w:r>
      <w:r w:rsidRPr="007863BB">
        <w:rPr>
          <w:rFonts w:ascii="Tahoma" w:eastAsia="Calibri" w:hAnsi="Tahoma" w:cs="Tahoma"/>
          <w:sz w:val="20"/>
          <w:szCs w:val="20"/>
        </w:rPr>
        <w:t>,</w:t>
      </w:r>
    </w:p>
    <w:p w14:paraId="7780A5D4" w14:textId="59BFAAA1" w:rsidR="002E0E5B" w:rsidRPr="007863BB" w:rsidRDefault="002E0E5B" w:rsidP="00C930D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Junior Starszy U-19/U-18 (A1/A2)</w:t>
      </w:r>
      <w:r w:rsidR="00707A76"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Pr="007863BB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="00BD6F47" w:rsidRPr="007863BB">
        <w:rPr>
          <w:rFonts w:ascii="Tahoma" w:eastAsia="Calibri" w:hAnsi="Tahoma" w:cs="Tahoma"/>
          <w:sz w:val="20"/>
          <w:szCs w:val="20"/>
        </w:rPr>
        <w:t>200</w:t>
      </w:r>
      <w:r w:rsidR="00A908B6">
        <w:rPr>
          <w:rFonts w:ascii="Tahoma" w:eastAsia="Calibri" w:hAnsi="Tahoma" w:cs="Tahoma"/>
          <w:sz w:val="20"/>
          <w:szCs w:val="20"/>
        </w:rPr>
        <w:t>2</w:t>
      </w:r>
      <w:r w:rsidRPr="007863BB">
        <w:rPr>
          <w:rFonts w:ascii="Tahoma" w:eastAsia="Calibri" w:hAnsi="Tahoma" w:cs="Tahoma"/>
          <w:sz w:val="20"/>
          <w:szCs w:val="20"/>
        </w:rPr>
        <w:t xml:space="preserve"> i młodsi</w:t>
      </w:r>
      <w:r w:rsidR="00707A76" w:rsidRPr="007863BB">
        <w:rPr>
          <w:rFonts w:ascii="Tahoma" w:eastAsia="Calibri" w:hAnsi="Tahoma" w:cs="Tahoma"/>
          <w:sz w:val="20"/>
          <w:szCs w:val="20"/>
        </w:rPr>
        <w:t>,</w:t>
      </w:r>
    </w:p>
    <w:p w14:paraId="1D669D7E" w14:textId="425AD76C" w:rsidR="002E0E5B" w:rsidRPr="007863BB" w:rsidRDefault="002E0E5B" w:rsidP="00C930D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Junior Młodszy U-17/U-16 (B1/B2)</w:t>
      </w:r>
      <w:r w:rsidR="00707A76"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Pr="007863BB">
        <w:rPr>
          <w:rFonts w:ascii="Tahoma" w:eastAsia="Calibri" w:hAnsi="Tahoma" w:cs="Tahoma"/>
          <w:sz w:val="20"/>
          <w:szCs w:val="20"/>
        </w:rPr>
        <w:t>- zawodnicy urodzeni w roku 20</w:t>
      </w:r>
      <w:r w:rsidR="000475C6" w:rsidRPr="007863BB">
        <w:rPr>
          <w:rFonts w:ascii="Tahoma" w:eastAsia="Calibri" w:hAnsi="Tahoma" w:cs="Tahoma"/>
          <w:sz w:val="20"/>
          <w:szCs w:val="20"/>
        </w:rPr>
        <w:t>0</w:t>
      </w:r>
      <w:r w:rsidR="00A908B6">
        <w:rPr>
          <w:rFonts w:ascii="Tahoma" w:eastAsia="Calibri" w:hAnsi="Tahoma" w:cs="Tahoma"/>
          <w:sz w:val="20"/>
          <w:szCs w:val="20"/>
        </w:rPr>
        <w:t>4</w:t>
      </w:r>
      <w:r w:rsidR="000475C6"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Pr="007863BB">
        <w:rPr>
          <w:rFonts w:ascii="Tahoma" w:eastAsia="Calibri" w:hAnsi="Tahoma" w:cs="Tahoma"/>
          <w:sz w:val="20"/>
          <w:szCs w:val="20"/>
        </w:rPr>
        <w:t>i młodsi</w:t>
      </w:r>
      <w:r w:rsidR="00707A76" w:rsidRPr="007863BB">
        <w:rPr>
          <w:rFonts w:ascii="Tahoma" w:eastAsia="Calibri" w:hAnsi="Tahoma" w:cs="Tahoma"/>
          <w:sz w:val="20"/>
          <w:szCs w:val="20"/>
        </w:rPr>
        <w:t>,</w:t>
      </w:r>
    </w:p>
    <w:p w14:paraId="04B4BEC6" w14:textId="5D60761C" w:rsidR="002E0E5B" w:rsidRPr="007863BB" w:rsidRDefault="002E0E5B" w:rsidP="00C930D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Trampkarz U–15/U-14 (C1/C2)</w:t>
      </w:r>
      <w:r w:rsidRPr="007863BB">
        <w:rPr>
          <w:rFonts w:ascii="Tahoma" w:eastAsia="Calibri" w:hAnsi="Tahoma" w:cs="Tahoma"/>
          <w:sz w:val="20"/>
          <w:szCs w:val="20"/>
        </w:rPr>
        <w:tab/>
        <w:t>- zawodnicy ur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Pr="007863BB">
        <w:rPr>
          <w:rFonts w:ascii="Tahoma" w:eastAsia="Calibri" w:hAnsi="Tahoma" w:cs="Tahoma"/>
          <w:sz w:val="20"/>
          <w:szCs w:val="20"/>
        </w:rPr>
        <w:t xml:space="preserve"> w roku 200</w:t>
      </w:r>
      <w:r w:rsidR="00A908B6">
        <w:rPr>
          <w:rFonts w:ascii="Tahoma" w:eastAsia="Calibri" w:hAnsi="Tahoma" w:cs="Tahoma"/>
          <w:sz w:val="20"/>
          <w:szCs w:val="20"/>
        </w:rPr>
        <w:t>6</w:t>
      </w:r>
      <w:r w:rsidRPr="007863BB">
        <w:rPr>
          <w:rFonts w:ascii="Tahoma" w:eastAsia="Calibri" w:hAnsi="Tahoma" w:cs="Tahoma"/>
          <w:sz w:val="20"/>
          <w:szCs w:val="20"/>
        </w:rPr>
        <w:t xml:space="preserve"> i mł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B94B02" w:rsidRPr="007863BB">
        <w:rPr>
          <w:rFonts w:ascii="Tahoma" w:eastAsia="Calibri" w:hAnsi="Tahoma" w:cs="Tahoma"/>
          <w:sz w:val="20"/>
          <w:szCs w:val="20"/>
        </w:rPr>
        <w:t>, zawodniczki 200</w:t>
      </w:r>
      <w:r w:rsidR="00A908B6">
        <w:rPr>
          <w:rFonts w:ascii="Tahoma" w:eastAsia="Calibri" w:hAnsi="Tahoma" w:cs="Tahoma"/>
          <w:sz w:val="20"/>
          <w:szCs w:val="20"/>
        </w:rPr>
        <w:t>4</w:t>
      </w:r>
      <w:r w:rsidR="00661969" w:rsidRPr="007863BB">
        <w:rPr>
          <w:rFonts w:ascii="Tahoma" w:eastAsia="Calibri" w:hAnsi="Tahoma" w:cs="Tahoma"/>
          <w:sz w:val="20"/>
          <w:szCs w:val="20"/>
        </w:rPr>
        <w:t xml:space="preserve"> i mł.</w:t>
      </w:r>
      <w:r w:rsidR="00707A76" w:rsidRPr="007863BB">
        <w:rPr>
          <w:rFonts w:ascii="Tahoma" w:eastAsia="Calibri" w:hAnsi="Tahoma" w:cs="Tahoma"/>
          <w:sz w:val="20"/>
          <w:szCs w:val="20"/>
        </w:rPr>
        <w:t>,</w:t>
      </w:r>
    </w:p>
    <w:p w14:paraId="250756CC" w14:textId="45EE31CE" w:rsidR="002E0E5B" w:rsidRPr="007863BB" w:rsidRDefault="002E0E5B" w:rsidP="00C930D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Młodzik U-13/U</w:t>
      </w:r>
      <w:r w:rsidR="00C93AF8" w:rsidRPr="007863BB">
        <w:rPr>
          <w:rFonts w:ascii="Tahoma" w:eastAsia="Calibri" w:hAnsi="Tahoma" w:cs="Tahoma"/>
          <w:sz w:val="20"/>
          <w:szCs w:val="20"/>
        </w:rPr>
        <w:t>-</w:t>
      </w:r>
      <w:r w:rsidRPr="007863BB">
        <w:rPr>
          <w:rFonts w:ascii="Tahoma" w:eastAsia="Calibri" w:hAnsi="Tahoma" w:cs="Tahoma"/>
          <w:sz w:val="20"/>
          <w:szCs w:val="20"/>
        </w:rPr>
        <w:t>12 (D1/D2)</w:t>
      </w:r>
      <w:r w:rsidRPr="007863BB">
        <w:rPr>
          <w:rFonts w:ascii="Tahoma" w:eastAsia="Calibri" w:hAnsi="Tahoma" w:cs="Tahoma"/>
          <w:sz w:val="20"/>
          <w:szCs w:val="20"/>
        </w:rPr>
        <w:tab/>
        <w:t>- zawodnicy ur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Pr="007863BB">
        <w:rPr>
          <w:rFonts w:ascii="Tahoma" w:eastAsia="Calibri" w:hAnsi="Tahoma" w:cs="Tahoma"/>
          <w:sz w:val="20"/>
          <w:szCs w:val="20"/>
        </w:rPr>
        <w:t xml:space="preserve"> w roku 200</w:t>
      </w:r>
      <w:r w:rsidR="00A908B6">
        <w:rPr>
          <w:rFonts w:ascii="Tahoma" w:eastAsia="Calibri" w:hAnsi="Tahoma" w:cs="Tahoma"/>
          <w:sz w:val="20"/>
          <w:szCs w:val="20"/>
        </w:rPr>
        <w:t>8</w:t>
      </w:r>
      <w:r w:rsidRPr="007863BB">
        <w:rPr>
          <w:rFonts w:ascii="Tahoma" w:eastAsia="Calibri" w:hAnsi="Tahoma" w:cs="Tahoma"/>
          <w:sz w:val="20"/>
          <w:szCs w:val="20"/>
        </w:rPr>
        <w:t xml:space="preserve"> i mł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B94B02" w:rsidRPr="007863BB">
        <w:rPr>
          <w:rFonts w:ascii="Tahoma" w:eastAsia="Calibri" w:hAnsi="Tahoma" w:cs="Tahoma"/>
          <w:sz w:val="20"/>
          <w:szCs w:val="20"/>
        </w:rPr>
        <w:t>, zawodniczki 200</w:t>
      </w:r>
      <w:r w:rsidR="00A908B6">
        <w:rPr>
          <w:rFonts w:ascii="Tahoma" w:eastAsia="Calibri" w:hAnsi="Tahoma" w:cs="Tahoma"/>
          <w:sz w:val="20"/>
          <w:szCs w:val="20"/>
        </w:rPr>
        <w:t>6</w:t>
      </w:r>
      <w:r w:rsidR="00661969" w:rsidRPr="007863BB">
        <w:rPr>
          <w:rFonts w:ascii="Tahoma" w:eastAsia="Calibri" w:hAnsi="Tahoma" w:cs="Tahoma"/>
          <w:sz w:val="20"/>
          <w:szCs w:val="20"/>
        </w:rPr>
        <w:t xml:space="preserve"> i mł.</w:t>
      </w:r>
      <w:r w:rsidR="00707A76" w:rsidRPr="007863BB">
        <w:rPr>
          <w:rFonts w:ascii="Tahoma" w:eastAsia="Calibri" w:hAnsi="Tahoma" w:cs="Tahoma"/>
          <w:sz w:val="20"/>
          <w:szCs w:val="20"/>
        </w:rPr>
        <w:t>,</w:t>
      </w:r>
    </w:p>
    <w:p w14:paraId="259991AC" w14:textId="419C7604" w:rsidR="002E0E5B" w:rsidRPr="007863BB" w:rsidRDefault="003E1D02" w:rsidP="00C930D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Orlik U–11/</w:t>
      </w:r>
      <w:r w:rsidR="002E0E5B" w:rsidRPr="007863BB">
        <w:rPr>
          <w:rFonts w:ascii="Tahoma" w:eastAsia="Calibri" w:hAnsi="Tahoma" w:cs="Tahoma"/>
          <w:sz w:val="20"/>
          <w:szCs w:val="20"/>
        </w:rPr>
        <w:t>U-10 (E1/E2)</w:t>
      </w:r>
      <w:r w:rsidR="002E0E5B" w:rsidRPr="007863BB">
        <w:rPr>
          <w:rFonts w:ascii="Tahoma" w:eastAsia="Calibri" w:hAnsi="Tahoma" w:cs="Tahoma"/>
          <w:sz w:val="20"/>
          <w:szCs w:val="20"/>
        </w:rPr>
        <w:tab/>
        <w:t>- zawodnicy ur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2E0E5B" w:rsidRPr="007863BB">
        <w:rPr>
          <w:rFonts w:ascii="Tahoma" w:eastAsia="Calibri" w:hAnsi="Tahoma" w:cs="Tahoma"/>
          <w:sz w:val="20"/>
          <w:szCs w:val="20"/>
        </w:rPr>
        <w:t xml:space="preserve"> w roku 20</w:t>
      </w:r>
      <w:r w:rsidR="00A908B6">
        <w:rPr>
          <w:rFonts w:ascii="Tahoma" w:eastAsia="Calibri" w:hAnsi="Tahoma" w:cs="Tahoma"/>
          <w:sz w:val="20"/>
          <w:szCs w:val="20"/>
        </w:rPr>
        <w:t>10</w:t>
      </w:r>
      <w:r w:rsidR="00B94B02" w:rsidRPr="007863BB">
        <w:rPr>
          <w:rFonts w:ascii="Tahoma" w:eastAsia="Calibri" w:hAnsi="Tahoma" w:cs="Tahoma"/>
          <w:sz w:val="20"/>
          <w:szCs w:val="20"/>
        </w:rPr>
        <w:t xml:space="preserve"> i mł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B94B02" w:rsidRPr="007863BB">
        <w:rPr>
          <w:rFonts w:ascii="Tahoma" w:eastAsia="Calibri" w:hAnsi="Tahoma" w:cs="Tahoma"/>
          <w:sz w:val="20"/>
          <w:szCs w:val="20"/>
        </w:rPr>
        <w:t>, zawodniczki 200</w:t>
      </w:r>
      <w:r w:rsidR="00A908B6">
        <w:rPr>
          <w:rFonts w:ascii="Tahoma" w:eastAsia="Calibri" w:hAnsi="Tahoma" w:cs="Tahoma"/>
          <w:sz w:val="20"/>
          <w:szCs w:val="20"/>
        </w:rPr>
        <w:t>8</w:t>
      </w:r>
      <w:r w:rsidR="00661969" w:rsidRPr="007863BB">
        <w:rPr>
          <w:rFonts w:ascii="Tahoma" w:eastAsia="Calibri" w:hAnsi="Tahoma" w:cs="Tahoma"/>
          <w:sz w:val="20"/>
          <w:szCs w:val="20"/>
        </w:rPr>
        <w:t xml:space="preserve"> i mł.</w:t>
      </w:r>
      <w:r w:rsidR="00707A76" w:rsidRPr="007863BB">
        <w:rPr>
          <w:rFonts w:ascii="Tahoma" w:eastAsia="Calibri" w:hAnsi="Tahoma" w:cs="Tahoma"/>
          <w:sz w:val="20"/>
          <w:szCs w:val="20"/>
        </w:rPr>
        <w:t>,</w:t>
      </w:r>
    </w:p>
    <w:p w14:paraId="0F764ADB" w14:textId="6A134673" w:rsidR="000501E2" w:rsidRPr="007863BB" w:rsidRDefault="003E1D02" w:rsidP="00C930D6">
      <w:pPr>
        <w:numPr>
          <w:ilvl w:val="0"/>
          <w:numId w:val="8"/>
        </w:numPr>
        <w:tabs>
          <w:tab w:val="left" w:pos="90"/>
          <w:tab w:val="left" w:pos="284"/>
        </w:tabs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Żak U-9/U-8 (F1/F2</w:t>
      </w:r>
      <w:r w:rsidR="00013152" w:rsidRPr="007863BB">
        <w:rPr>
          <w:rFonts w:ascii="Tahoma" w:eastAsia="Calibri" w:hAnsi="Tahoma" w:cs="Tahoma"/>
          <w:sz w:val="20"/>
          <w:szCs w:val="20"/>
        </w:rPr>
        <w:t>)</w:t>
      </w:r>
      <w:r w:rsidRPr="007863BB">
        <w:rPr>
          <w:rFonts w:ascii="Tahoma" w:eastAsia="Calibri" w:hAnsi="Tahoma" w:cs="Tahoma"/>
          <w:sz w:val="20"/>
          <w:szCs w:val="20"/>
        </w:rPr>
        <w:tab/>
      </w:r>
      <w:r w:rsidR="00013152" w:rsidRPr="007863BB">
        <w:rPr>
          <w:rFonts w:ascii="Tahoma" w:eastAsia="Calibri" w:hAnsi="Tahoma" w:cs="Tahoma"/>
          <w:sz w:val="20"/>
          <w:szCs w:val="20"/>
        </w:rPr>
        <w:tab/>
      </w:r>
      <w:r w:rsidR="00A07524" w:rsidRPr="007863BB">
        <w:rPr>
          <w:rFonts w:ascii="Tahoma" w:eastAsia="Calibri" w:hAnsi="Tahoma" w:cs="Tahoma"/>
          <w:sz w:val="20"/>
          <w:szCs w:val="20"/>
        </w:rPr>
        <w:t>- zawodnicy ur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A07524" w:rsidRPr="007863BB">
        <w:rPr>
          <w:rFonts w:ascii="Tahoma" w:eastAsia="Calibri" w:hAnsi="Tahoma" w:cs="Tahoma"/>
          <w:sz w:val="20"/>
          <w:szCs w:val="20"/>
        </w:rPr>
        <w:t xml:space="preserve"> w roku 20</w:t>
      </w:r>
      <w:r w:rsidR="00BD6F47" w:rsidRPr="007863BB">
        <w:rPr>
          <w:rFonts w:ascii="Tahoma" w:eastAsia="Calibri" w:hAnsi="Tahoma" w:cs="Tahoma"/>
          <w:sz w:val="20"/>
          <w:szCs w:val="20"/>
        </w:rPr>
        <w:t>1</w:t>
      </w:r>
      <w:r w:rsidR="00A908B6">
        <w:rPr>
          <w:rFonts w:ascii="Tahoma" w:eastAsia="Calibri" w:hAnsi="Tahoma" w:cs="Tahoma"/>
          <w:sz w:val="20"/>
          <w:szCs w:val="20"/>
        </w:rPr>
        <w:t>2</w:t>
      </w:r>
      <w:r w:rsidR="00B94B02" w:rsidRPr="007863BB">
        <w:rPr>
          <w:rFonts w:ascii="Tahoma" w:eastAsia="Calibri" w:hAnsi="Tahoma" w:cs="Tahoma"/>
          <w:sz w:val="20"/>
          <w:szCs w:val="20"/>
        </w:rPr>
        <w:t xml:space="preserve"> i mł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B94B02" w:rsidRPr="007863BB">
        <w:rPr>
          <w:rFonts w:ascii="Tahoma" w:eastAsia="Calibri" w:hAnsi="Tahoma" w:cs="Tahoma"/>
          <w:sz w:val="20"/>
          <w:szCs w:val="20"/>
        </w:rPr>
        <w:t>, zawodniczki 20</w:t>
      </w:r>
      <w:r w:rsidR="00A908B6">
        <w:rPr>
          <w:rFonts w:ascii="Tahoma" w:eastAsia="Calibri" w:hAnsi="Tahoma" w:cs="Tahoma"/>
          <w:sz w:val="20"/>
          <w:szCs w:val="20"/>
        </w:rPr>
        <w:t>1</w:t>
      </w:r>
      <w:r w:rsidR="00B94B02" w:rsidRPr="007863BB">
        <w:rPr>
          <w:rFonts w:ascii="Tahoma" w:eastAsia="Calibri" w:hAnsi="Tahoma" w:cs="Tahoma"/>
          <w:sz w:val="20"/>
          <w:szCs w:val="20"/>
        </w:rPr>
        <w:t>0</w:t>
      </w:r>
      <w:r w:rsidR="00661969" w:rsidRPr="007863BB">
        <w:rPr>
          <w:rFonts w:ascii="Tahoma" w:eastAsia="Calibri" w:hAnsi="Tahoma" w:cs="Tahoma"/>
          <w:sz w:val="20"/>
          <w:szCs w:val="20"/>
        </w:rPr>
        <w:t xml:space="preserve"> i mł.</w:t>
      </w:r>
      <w:r w:rsidR="00707A76" w:rsidRPr="007863BB">
        <w:rPr>
          <w:rFonts w:ascii="Tahoma" w:eastAsia="Calibri" w:hAnsi="Tahoma" w:cs="Tahoma"/>
          <w:sz w:val="20"/>
          <w:szCs w:val="20"/>
        </w:rPr>
        <w:t>,</w:t>
      </w:r>
    </w:p>
    <w:p w14:paraId="48225F17" w14:textId="1D3B4E2B" w:rsidR="000501E2" w:rsidRPr="007863BB" w:rsidRDefault="002E0E5B" w:rsidP="00C930D6">
      <w:pPr>
        <w:numPr>
          <w:ilvl w:val="0"/>
          <w:numId w:val="8"/>
        </w:numPr>
        <w:tabs>
          <w:tab w:val="left" w:pos="90"/>
          <w:tab w:val="left" w:pos="284"/>
        </w:tabs>
        <w:spacing w:after="0" w:line="240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Skrzat U-7 i młodszy (G1)</w:t>
      </w:r>
      <w:r w:rsidRPr="007863BB">
        <w:rPr>
          <w:rFonts w:ascii="Tahoma" w:eastAsia="Calibri" w:hAnsi="Tahoma" w:cs="Tahoma"/>
          <w:sz w:val="20"/>
          <w:szCs w:val="20"/>
        </w:rPr>
        <w:tab/>
        <w:t>- zawodnicy ur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Pr="007863BB">
        <w:rPr>
          <w:rFonts w:ascii="Tahoma" w:eastAsia="Calibri" w:hAnsi="Tahoma" w:cs="Tahoma"/>
          <w:sz w:val="20"/>
          <w:szCs w:val="20"/>
        </w:rPr>
        <w:t xml:space="preserve"> w roku 20</w:t>
      </w:r>
      <w:r w:rsidR="000475C6" w:rsidRPr="007863BB">
        <w:rPr>
          <w:rFonts w:ascii="Tahoma" w:eastAsia="Calibri" w:hAnsi="Tahoma" w:cs="Tahoma"/>
          <w:sz w:val="20"/>
          <w:szCs w:val="20"/>
        </w:rPr>
        <w:t>1</w:t>
      </w:r>
      <w:r w:rsidR="00A908B6">
        <w:rPr>
          <w:rFonts w:ascii="Tahoma" w:eastAsia="Calibri" w:hAnsi="Tahoma" w:cs="Tahoma"/>
          <w:sz w:val="20"/>
          <w:szCs w:val="20"/>
        </w:rPr>
        <w:t>4</w:t>
      </w:r>
      <w:r w:rsidRPr="007863BB">
        <w:rPr>
          <w:rFonts w:ascii="Tahoma" w:eastAsia="Calibri" w:hAnsi="Tahoma" w:cs="Tahoma"/>
          <w:sz w:val="20"/>
          <w:szCs w:val="20"/>
        </w:rPr>
        <w:t xml:space="preserve"> i mł</w:t>
      </w:r>
      <w:r w:rsidR="003B73F8" w:rsidRPr="007863BB">
        <w:rPr>
          <w:rFonts w:ascii="Tahoma" w:eastAsia="Calibri" w:hAnsi="Tahoma" w:cs="Tahoma"/>
          <w:sz w:val="20"/>
          <w:szCs w:val="20"/>
        </w:rPr>
        <w:t>.</w:t>
      </w:r>
      <w:r w:rsidR="00B94B02" w:rsidRPr="007863BB">
        <w:rPr>
          <w:rFonts w:ascii="Tahoma" w:eastAsia="Calibri" w:hAnsi="Tahoma" w:cs="Tahoma"/>
          <w:sz w:val="20"/>
          <w:szCs w:val="20"/>
        </w:rPr>
        <w:t>, zawodniczki 20</w:t>
      </w:r>
      <w:r w:rsidR="00BD6F47" w:rsidRPr="007863BB">
        <w:rPr>
          <w:rFonts w:ascii="Tahoma" w:eastAsia="Calibri" w:hAnsi="Tahoma" w:cs="Tahoma"/>
          <w:sz w:val="20"/>
          <w:szCs w:val="20"/>
        </w:rPr>
        <w:t>1</w:t>
      </w:r>
      <w:r w:rsidR="00A908B6">
        <w:rPr>
          <w:rFonts w:ascii="Tahoma" w:eastAsia="Calibri" w:hAnsi="Tahoma" w:cs="Tahoma"/>
          <w:sz w:val="20"/>
          <w:szCs w:val="20"/>
        </w:rPr>
        <w:t>2</w:t>
      </w:r>
      <w:r w:rsidR="00661969" w:rsidRPr="007863BB">
        <w:rPr>
          <w:rFonts w:ascii="Tahoma" w:eastAsia="Calibri" w:hAnsi="Tahoma" w:cs="Tahoma"/>
          <w:sz w:val="20"/>
          <w:szCs w:val="20"/>
        </w:rPr>
        <w:t xml:space="preserve"> i mł.</w:t>
      </w:r>
    </w:p>
    <w:p w14:paraId="69A6E3A6" w14:textId="77777777" w:rsidR="000501E2" w:rsidRPr="007863BB" w:rsidRDefault="00EC419F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Obowiązek rejestracji zawodników</w:t>
      </w:r>
      <w:r w:rsidR="00A90061" w:rsidRPr="007863BB">
        <w:rPr>
          <w:rFonts w:ascii="Tahoma" w:hAnsi="Tahoma" w:cs="Tahoma"/>
          <w:sz w:val="20"/>
          <w:szCs w:val="20"/>
        </w:rPr>
        <w:t xml:space="preserve"> </w:t>
      </w:r>
      <w:r w:rsidR="009D2084" w:rsidRPr="007863BB">
        <w:rPr>
          <w:rFonts w:ascii="Tahoma" w:hAnsi="Tahoma" w:cs="Tahoma"/>
          <w:sz w:val="20"/>
          <w:szCs w:val="20"/>
        </w:rPr>
        <w:t xml:space="preserve">w systemie Extranet </w:t>
      </w:r>
      <w:r w:rsidR="00A90061" w:rsidRPr="007863BB">
        <w:rPr>
          <w:rFonts w:ascii="Tahoma" w:hAnsi="Tahoma" w:cs="Tahoma"/>
          <w:sz w:val="20"/>
          <w:szCs w:val="20"/>
        </w:rPr>
        <w:t>biorących udział w zawodach mistrzowskich i pucharowych</w:t>
      </w:r>
      <w:r w:rsidRPr="007863BB">
        <w:rPr>
          <w:rFonts w:ascii="Tahoma" w:hAnsi="Tahoma" w:cs="Tahoma"/>
          <w:sz w:val="20"/>
          <w:szCs w:val="20"/>
        </w:rPr>
        <w:t xml:space="preserve"> wprowadza się od roku 7 roku życia.</w:t>
      </w:r>
    </w:p>
    <w:p w14:paraId="42783F88" w14:textId="66C2EAD6" w:rsidR="000501E2" w:rsidRPr="007863BB" w:rsidRDefault="00992056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Kluby mają obowiązek przed rozpoczęciem rozgrywek</w:t>
      </w:r>
      <w:r w:rsidR="00AC4E98" w:rsidRPr="007863BB">
        <w:rPr>
          <w:rFonts w:ascii="Tahoma" w:hAnsi="Tahoma" w:cs="Tahoma"/>
          <w:sz w:val="20"/>
          <w:szCs w:val="20"/>
        </w:rPr>
        <w:t xml:space="preserve"> potwierdzić i uprawnić zawodników do gry do każdej klasy rozgrywkowej osobno za pośrednictwem odpowiedniego modułu systemu Extranet.</w:t>
      </w:r>
      <w:r w:rsidRPr="007863BB">
        <w:rPr>
          <w:rFonts w:ascii="Tahoma" w:hAnsi="Tahoma" w:cs="Tahoma"/>
          <w:sz w:val="20"/>
          <w:szCs w:val="20"/>
        </w:rPr>
        <w:t xml:space="preserve"> </w:t>
      </w:r>
      <w:r w:rsidR="009371A2" w:rsidRPr="007863BB">
        <w:rPr>
          <w:rFonts w:ascii="Tahoma" w:hAnsi="Tahoma" w:cs="Tahoma"/>
          <w:sz w:val="20"/>
          <w:szCs w:val="20"/>
        </w:rPr>
        <w:t xml:space="preserve">W </w:t>
      </w:r>
      <w:r w:rsidR="009371A2" w:rsidRPr="007863BB">
        <w:rPr>
          <w:rFonts w:ascii="Tahoma" w:hAnsi="Tahoma" w:cs="Tahoma"/>
          <w:sz w:val="20"/>
          <w:szCs w:val="20"/>
        </w:rPr>
        <w:lastRenderedPageBreak/>
        <w:t xml:space="preserve">przypadku potwierdzania i uprawniania zawodników o statusie profesjonalisty </w:t>
      </w:r>
      <w:r w:rsidR="002E7881" w:rsidRPr="007863BB">
        <w:rPr>
          <w:rFonts w:ascii="Tahoma" w:hAnsi="Tahoma" w:cs="Tahoma"/>
          <w:sz w:val="20"/>
          <w:szCs w:val="20"/>
        </w:rPr>
        <w:t>należy</w:t>
      </w:r>
      <w:r w:rsidR="009371A2" w:rsidRPr="007863BB">
        <w:rPr>
          <w:rFonts w:ascii="Tahoma" w:hAnsi="Tahoma" w:cs="Tahoma"/>
          <w:sz w:val="20"/>
          <w:szCs w:val="20"/>
        </w:rPr>
        <w:t xml:space="preserve"> zdeponować</w:t>
      </w:r>
      <w:r w:rsidR="002E7881" w:rsidRPr="007863BB">
        <w:rPr>
          <w:rFonts w:ascii="Tahoma" w:hAnsi="Tahoma" w:cs="Tahoma"/>
          <w:sz w:val="20"/>
          <w:szCs w:val="20"/>
        </w:rPr>
        <w:t xml:space="preserve"> </w:t>
      </w:r>
      <w:r w:rsidR="0029032E" w:rsidRPr="007863BB">
        <w:rPr>
          <w:rFonts w:ascii="Tahoma" w:hAnsi="Tahoma" w:cs="Tahoma"/>
          <w:sz w:val="20"/>
          <w:szCs w:val="20"/>
        </w:rPr>
        <w:t xml:space="preserve">kontrakt w systemie Extranet. </w:t>
      </w:r>
      <w:r w:rsidR="002E7881" w:rsidRPr="007863BB">
        <w:rPr>
          <w:rFonts w:ascii="Tahoma" w:hAnsi="Tahoma" w:cs="Tahoma"/>
          <w:sz w:val="20"/>
          <w:szCs w:val="20"/>
        </w:rPr>
        <w:t xml:space="preserve">Brak wypełnienia powyższego obowiązku </w:t>
      </w:r>
      <w:r w:rsidR="009371A2" w:rsidRPr="007863BB">
        <w:rPr>
          <w:rFonts w:ascii="Tahoma" w:hAnsi="Tahoma" w:cs="Tahoma"/>
          <w:sz w:val="20"/>
          <w:szCs w:val="20"/>
        </w:rPr>
        <w:t xml:space="preserve">skutkuje </w:t>
      </w:r>
      <w:r w:rsidR="002E7881" w:rsidRPr="007863BB">
        <w:rPr>
          <w:rFonts w:ascii="Tahoma" w:hAnsi="Tahoma" w:cs="Tahoma"/>
          <w:sz w:val="20"/>
          <w:szCs w:val="20"/>
        </w:rPr>
        <w:t xml:space="preserve">uznaniem przez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0501E2" w:rsidRPr="007863BB">
        <w:rPr>
          <w:rFonts w:ascii="Tahoma" w:hAnsi="Tahoma" w:cs="Tahoma"/>
          <w:sz w:val="20"/>
          <w:szCs w:val="20"/>
        </w:rPr>
        <w:t xml:space="preserve"> ZPN kontraktu za niebyły.</w:t>
      </w:r>
    </w:p>
    <w:p w14:paraId="0A2ADE56" w14:textId="77777777" w:rsidR="00EE6B51" w:rsidRPr="007863BB" w:rsidRDefault="00EE6B51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Udział w zawodach zawodnika, który nie został uprawniony do gry w klubie w systemie Extranet będzie traktowany jako wystąpienie zawodnika nieuprawnionego.</w:t>
      </w:r>
    </w:p>
    <w:p w14:paraId="17F2D1C8" w14:textId="3FE437BB" w:rsidR="00EE6B51" w:rsidRPr="007863BB" w:rsidRDefault="00DA4504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Z</w:t>
      </w:r>
      <w:r w:rsidR="00EE6B51" w:rsidRPr="007863BB">
        <w:rPr>
          <w:rFonts w:ascii="Tahoma" w:hAnsi="Tahoma" w:cs="Tahoma"/>
          <w:sz w:val="20"/>
          <w:szCs w:val="20"/>
        </w:rPr>
        <w:t>mian</w:t>
      </w:r>
      <w:r w:rsidRPr="007863BB">
        <w:rPr>
          <w:rFonts w:ascii="Tahoma" w:hAnsi="Tahoma" w:cs="Tahoma"/>
          <w:sz w:val="20"/>
          <w:szCs w:val="20"/>
        </w:rPr>
        <w:t>a</w:t>
      </w:r>
      <w:r w:rsidR="00EE6B51" w:rsidRPr="007863BB">
        <w:rPr>
          <w:rFonts w:ascii="Tahoma" w:hAnsi="Tahoma" w:cs="Tahoma"/>
          <w:sz w:val="20"/>
          <w:szCs w:val="20"/>
        </w:rPr>
        <w:t xml:space="preserve"> przynależności klubowej </w:t>
      </w:r>
      <w:r w:rsidRPr="007863BB">
        <w:rPr>
          <w:rFonts w:ascii="Tahoma" w:hAnsi="Tahoma" w:cs="Tahoma"/>
          <w:sz w:val="20"/>
          <w:szCs w:val="20"/>
        </w:rPr>
        <w:t>może odbywać się w okresie i na zasadach określonych</w:t>
      </w:r>
      <w:r w:rsidR="00EE6B51" w:rsidRPr="007863BB">
        <w:rPr>
          <w:rFonts w:ascii="Tahoma" w:hAnsi="Tahoma" w:cs="Tahoma"/>
          <w:sz w:val="20"/>
          <w:szCs w:val="20"/>
        </w:rPr>
        <w:t xml:space="preserve"> uchwał</w:t>
      </w:r>
      <w:r w:rsidRPr="007863BB">
        <w:rPr>
          <w:rFonts w:ascii="Tahoma" w:hAnsi="Tahoma" w:cs="Tahoma"/>
          <w:sz w:val="20"/>
          <w:szCs w:val="20"/>
        </w:rPr>
        <w:t>ą</w:t>
      </w:r>
      <w:r w:rsidR="00EE6B51" w:rsidRPr="007863BB">
        <w:rPr>
          <w:rFonts w:ascii="Tahoma" w:hAnsi="Tahoma" w:cs="Tahoma"/>
          <w:sz w:val="20"/>
          <w:szCs w:val="20"/>
        </w:rPr>
        <w:t xml:space="preserve"> nr VIII/124 z dnia 14 lipca 2015 roku Zarządu PZPN w sprawie statusu zawodników oraz zasad zmian przynależności klubowej z </w:t>
      </w:r>
      <w:proofErr w:type="spellStart"/>
      <w:r w:rsidR="00EE6B51"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="00EE6B51" w:rsidRPr="007863BB">
        <w:rPr>
          <w:rFonts w:ascii="Tahoma" w:hAnsi="Tahoma" w:cs="Tahoma"/>
          <w:sz w:val="20"/>
          <w:szCs w:val="20"/>
        </w:rPr>
        <w:t xml:space="preserve">. zm. </w:t>
      </w:r>
    </w:p>
    <w:p w14:paraId="71B3BD84" w14:textId="54218437" w:rsidR="00513995" w:rsidRPr="007863BB" w:rsidRDefault="00EE6B51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Klub pozyskujący zawodnika powiadamia o tym fakcie, za pośrednictwem systemu Extranet,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ZPN, przedstawiając dokumenty określone uchwałą nr VIII/124 z dnia 14 lipca 2015 roku Zarządu PZPN w sprawie statusu zawodników oraz zasad zmian przynależności klubowej z </w:t>
      </w:r>
      <w:proofErr w:type="spellStart"/>
      <w:r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Pr="007863BB">
        <w:rPr>
          <w:rFonts w:ascii="Tahoma" w:hAnsi="Tahoma" w:cs="Tahoma"/>
          <w:sz w:val="20"/>
          <w:szCs w:val="20"/>
        </w:rPr>
        <w:t>. zm. oraz dokumenty potwierdzające uregulowanie opłat regulaminowych</w:t>
      </w:r>
      <w:r w:rsidR="00513995" w:rsidRPr="007863BB">
        <w:rPr>
          <w:rFonts w:ascii="Tahoma" w:hAnsi="Tahoma" w:cs="Tahoma"/>
          <w:sz w:val="20"/>
          <w:szCs w:val="20"/>
        </w:rPr>
        <w:t xml:space="preserve"> (określonych zapisami odrębnej uchwał Zarządu DZPN)</w:t>
      </w:r>
      <w:r w:rsidR="00B21AAE" w:rsidRPr="007863BB">
        <w:rPr>
          <w:rFonts w:ascii="Tahoma" w:hAnsi="Tahoma" w:cs="Tahoma"/>
          <w:sz w:val="20"/>
          <w:szCs w:val="20"/>
        </w:rPr>
        <w:t xml:space="preserve"> i/lub ewentualnego ekwiwalentu za wyszkolenie zawodnika</w:t>
      </w:r>
      <w:r w:rsidR="00513995" w:rsidRPr="007863BB">
        <w:rPr>
          <w:rFonts w:ascii="Tahoma" w:hAnsi="Tahoma" w:cs="Tahoma"/>
          <w:sz w:val="20"/>
          <w:szCs w:val="20"/>
        </w:rPr>
        <w:t xml:space="preserve"> (zgodnie z zapisami uchwały nr V/88 z dnia 23 maja 2018 r. Zarządu PZPN w sprawie określenia zasad ustalania ekwiwalentu za wyszkolenie zawodników</w:t>
      </w:r>
      <w:r w:rsidR="00F269DF" w:rsidRPr="007863B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269DF"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="00F269DF" w:rsidRPr="007863BB">
        <w:rPr>
          <w:rFonts w:ascii="Tahoma" w:hAnsi="Tahoma" w:cs="Tahoma"/>
          <w:sz w:val="20"/>
          <w:szCs w:val="20"/>
        </w:rPr>
        <w:t>. zm.</w:t>
      </w:r>
      <w:r w:rsidR="00513995" w:rsidRPr="007863BB">
        <w:rPr>
          <w:rFonts w:ascii="Tahoma" w:hAnsi="Tahoma" w:cs="Tahoma"/>
          <w:sz w:val="20"/>
          <w:szCs w:val="20"/>
        </w:rPr>
        <w:t>)</w:t>
      </w:r>
      <w:r w:rsidR="00B21AAE" w:rsidRPr="007863BB">
        <w:rPr>
          <w:rFonts w:ascii="Tahoma" w:hAnsi="Tahoma" w:cs="Tahoma"/>
          <w:sz w:val="20"/>
          <w:szCs w:val="20"/>
        </w:rPr>
        <w:t xml:space="preserve"> lub opłaty rycz</w:t>
      </w:r>
      <w:r w:rsidR="00513995" w:rsidRPr="007863BB">
        <w:rPr>
          <w:rFonts w:ascii="Tahoma" w:hAnsi="Tahoma" w:cs="Tahoma"/>
          <w:sz w:val="20"/>
          <w:szCs w:val="20"/>
        </w:rPr>
        <w:t>a</w:t>
      </w:r>
      <w:r w:rsidR="00B21AAE" w:rsidRPr="007863BB">
        <w:rPr>
          <w:rFonts w:ascii="Tahoma" w:hAnsi="Tahoma" w:cs="Tahoma"/>
          <w:sz w:val="20"/>
          <w:szCs w:val="20"/>
        </w:rPr>
        <w:t>łtowej</w:t>
      </w:r>
      <w:r w:rsidR="00513995" w:rsidRPr="007863BB">
        <w:rPr>
          <w:rFonts w:ascii="Tahoma" w:hAnsi="Tahoma" w:cs="Tahoma"/>
          <w:sz w:val="20"/>
          <w:szCs w:val="20"/>
        </w:rPr>
        <w:t xml:space="preserve"> (zgodnie z zapisami uchwały nr I/9 z dnia 28 stycznia 2019 r. Zarządu PZPN w sprawie opłaty ryczałtowej dla klubu odstępującego zawodnika</w:t>
      </w:r>
      <w:r w:rsidR="00F269DF" w:rsidRPr="007863B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269DF"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="00F269DF" w:rsidRPr="007863BB">
        <w:rPr>
          <w:rFonts w:ascii="Tahoma" w:hAnsi="Tahoma" w:cs="Tahoma"/>
          <w:sz w:val="20"/>
          <w:szCs w:val="20"/>
        </w:rPr>
        <w:t>. zm.</w:t>
      </w:r>
      <w:r w:rsidR="00513995" w:rsidRPr="007863BB">
        <w:rPr>
          <w:rFonts w:ascii="Tahoma" w:hAnsi="Tahoma" w:cs="Tahoma"/>
          <w:sz w:val="20"/>
          <w:szCs w:val="20"/>
        </w:rPr>
        <w:t>)</w:t>
      </w:r>
      <w:r w:rsidR="00B21AAE" w:rsidRPr="007863BB">
        <w:rPr>
          <w:rFonts w:ascii="Tahoma" w:hAnsi="Tahoma" w:cs="Tahoma"/>
          <w:sz w:val="20"/>
          <w:szCs w:val="20"/>
        </w:rPr>
        <w:t>.</w:t>
      </w:r>
      <w:r w:rsidR="00513995" w:rsidRPr="007863BB">
        <w:rPr>
          <w:rFonts w:ascii="Tahoma" w:hAnsi="Tahoma" w:cs="Tahoma"/>
          <w:sz w:val="20"/>
          <w:szCs w:val="20"/>
        </w:rPr>
        <w:t xml:space="preserve"> </w:t>
      </w:r>
    </w:p>
    <w:p w14:paraId="4D59D41B" w14:textId="0C13E137" w:rsidR="00EE6B51" w:rsidRPr="007863BB" w:rsidRDefault="00513995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Kluby są zobowiązane składać wszelkie dokumenty dotyczące zmiany przynależności klubowej pozyskiwanego zawodnika za pośrednictwem konta klubowego w systemie Extranet, zakładka: transfery.</w:t>
      </w:r>
    </w:p>
    <w:p w14:paraId="307D3F0F" w14:textId="0912273D" w:rsidR="008A64DB" w:rsidRPr="007863BB" w:rsidRDefault="008A64DB" w:rsidP="00C930D6">
      <w:pPr>
        <w:numPr>
          <w:ilvl w:val="0"/>
          <w:numId w:val="7"/>
        </w:numPr>
        <w:tabs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sytuacji nie przedłożenia przez klub deklaracji gry amatora za złożenie tego oświadczenia uważa się rozegranie meczu przez tego zawodnika w barwach drużyny </w:t>
      </w:r>
      <w:r w:rsidR="00513995" w:rsidRPr="007863BB">
        <w:rPr>
          <w:rFonts w:ascii="Tahoma" w:hAnsi="Tahoma" w:cs="Tahoma"/>
          <w:sz w:val="20"/>
          <w:szCs w:val="20"/>
        </w:rPr>
        <w:t>danego</w:t>
      </w:r>
      <w:r w:rsidRPr="007863BB">
        <w:rPr>
          <w:rFonts w:ascii="Tahoma" w:hAnsi="Tahoma" w:cs="Tahoma"/>
          <w:sz w:val="20"/>
          <w:szCs w:val="20"/>
        </w:rPr>
        <w:t xml:space="preserve"> Klubu. Przepis nie dotyczy zawodników profesjonalistów.</w:t>
      </w:r>
    </w:p>
    <w:p w14:paraId="48232CA4" w14:textId="77777777" w:rsidR="00C248F8" w:rsidRPr="007863BB" w:rsidRDefault="00FA4547" w:rsidP="00C930D6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Transferowanie czasowe zawodników odbywa się na zasadach określonych uchwałą nr VIII/124 z dnia 14 lipca 2015 roku Zarządu PZPN w sprawie statusu zawodników oraz zasad zmian przynależności klubowej z </w:t>
      </w:r>
      <w:proofErr w:type="spellStart"/>
      <w:r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Pr="007863BB">
        <w:rPr>
          <w:rFonts w:ascii="Tahoma" w:hAnsi="Tahoma" w:cs="Tahoma"/>
          <w:sz w:val="20"/>
          <w:szCs w:val="20"/>
        </w:rPr>
        <w:t>. zm.</w:t>
      </w:r>
    </w:p>
    <w:p w14:paraId="5F8F7DA8" w14:textId="43DE745F" w:rsidR="00FA4547" w:rsidRPr="007863BB" w:rsidRDefault="00FA4547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przypadku powrotu zawodnika do klubu macierzystego po okresie transferu czasowego klub macierzysty jest zobowiązany przedstawić organowi prowadzącemu rozgrywki dokumenty zawierające adnotację o nałożonych na zawodnika karach w związku, na terenie którego uprawiał piłkę nożną na podstawie transferu czasowego oraz dokonać uprawnienia do gry w klubie macierzystym, jeżeli takowego uprawnienia nie dokonano w momencie czasowego transferu.</w:t>
      </w:r>
    </w:p>
    <w:p w14:paraId="404193FC" w14:textId="5A474174" w:rsidR="00C248F8" w:rsidRPr="007863BB" w:rsidRDefault="00FA4547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przypadku, gdy umowa transferowa stanowiąca załącznik do certyfikatu transferowego, ma charakter czasowy, na dalszą grę w polskim klubie klub musi przedstawić odpowiednio aneks do umowy transferowej lub nową umowę (w przypadku transferu definitywnego).</w:t>
      </w:r>
    </w:p>
    <w:p w14:paraId="53A3D7B5" w14:textId="1A9225B0" w:rsidR="00841A5E" w:rsidRPr="007863BB" w:rsidRDefault="00FA4547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ramach obowiązujących w Polsce przepisów zawodnik może przejść do innego klubu polskiego, gdy umowa transferowa stanowiąca załącznik do certyfikatu transferowego, nie zawiera żadnych ograniczeń w tym zakresie.</w:t>
      </w:r>
    </w:p>
    <w:p w14:paraId="2E0749B2" w14:textId="6EB6BA9B" w:rsidR="00C248F8" w:rsidRPr="007863BB" w:rsidRDefault="00D328BF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zakresie opieki zdrowotnej zawodników uczestniczących we współzawodnictwie obowiązują zasady określone </w:t>
      </w:r>
      <w:r w:rsidR="00841A5E" w:rsidRPr="007863BB">
        <w:rPr>
          <w:rFonts w:ascii="Tahoma" w:hAnsi="Tahoma" w:cs="Tahoma"/>
          <w:sz w:val="20"/>
          <w:szCs w:val="20"/>
        </w:rPr>
        <w:t>Ustawą o Sporcie, rozporządzeniem Ministra Zdrowia oraz uchwałą nr IX/140 z dnia 3 i 7 lipca 2008 roku Zarządu Polskiego Związku Piłki Nożnej w sprawie organizacji rozgrywek w piłkę nożną</w:t>
      </w:r>
      <w:r w:rsidRPr="007863BB">
        <w:rPr>
          <w:rFonts w:ascii="Tahoma" w:hAnsi="Tahoma" w:cs="Tahoma"/>
          <w:sz w:val="20"/>
          <w:szCs w:val="20"/>
        </w:rPr>
        <w:t>.</w:t>
      </w:r>
      <w:r w:rsidR="00841A5E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Odpowiedzialności za wpisanie do sprawozdania meczowego zawodników z aktualnymi orzeczeniami i/lub oświadczeniami ponoszą</w:t>
      </w:r>
      <w:r w:rsidRPr="007863BB" w:rsidDel="00841A5E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k</w:t>
      </w:r>
      <w:r w:rsidR="00C248F8" w:rsidRPr="007863BB">
        <w:rPr>
          <w:rFonts w:ascii="Tahoma" w:hAnsi="Tahoma" w:cs="Tahoma"/>
          <w:sz w:val="20"/>
          <w:szCs w:val="20"/>
        </w:rPr>
        <w:t>apitan i kierownik drużyny</w:t>
      </w:r>
      <w:r w:rsidRPr="007863BB">
        <w:rPr>
          <w:rFonts w:ascii="Tahoma" w:hAnsi="Tahoma" w:cs="Tahoma"/>
          <w:sz w:val="20"/>
          <w:szCs w:val="20"/>
        </w:rPr>
        <w:t>, a w</w:t>
      </w:r>
      <w:r w:rsidR="00C248F8" w:rsidRPr="007863BB">
        <w:rPr>
          <w:rFonts w:ascii="Tahoma" w:hAnsi="Tahoma" w:cs="Tahoma"/>
          <w:sz w:val="20"/>
          <w:szCs w:val="20"/>
        </w:rPr>
        <w:t xml:space="preserve"> przypadku zespołu młodzieżowego – </w:t>
      </w:r>
      <w:r w:rsidR="003B73F8" w:rsidRPr="007863BB">
        <w:rPr>
          <w:rFonts w:ascii="Tahoma" w:hAnsi="Tahoma" w:cs="Tahoma"/>
          <w:sz w:val="20"/>
          <w:szCs w:val="20"/>
        </w:rPr>
        <w:t>trener.</w:t>
      </w:r>
    </w:p>
    <w:p w14:paraId="3D98C2F4" w14:textId="4DF214D7" w:rsidR="00C248F8" w:rsidRPr="007863BB" w:rsidRDefault="00CC2C90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Do każdego klubu może być potwierdzonych i uprawnionych dowolna liczba zawodników – cudzoziemców zgodnie z </w:t>
      </w:r>
      <w:r w:rsidR="001B4E0C" w:rsidRPr="007863BB">
        <w:rPr>
          <w:rFonts w:ascii="Tahoma" w:hAnsi="Tahoma" w:cs="Tahoma"/>
          <w:sz w:val="20"/>
          <w:szCs w:val="20"/>
        </w:rPr>
        <w:t>Uchwałą nr XI/300 Zarządu PZPN z dnia 22 listopada 2013</w:t>
      </w:r>
      <w:r w:rsidRPr="007863BB">
        <w:rPr>
          <w:rFonts w:ascii="Tahoma" w:hAnsi="Tahoma" w:cs="Tahoma"/>
          <w:sz w:val="20"/>
          <w:szCs w:val="20"/>
        </w:rPr>
        <w:t xml:space="preserve"> roku</w:t>
      </w:r>
      <w:r w:rsidR="00BF566E" w:rsidRPr="007863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3569" w:rsidRPr="007863BB">
        <w:rPr>
          <w:rFonts w:ascii="Tahoma" w:hAnsi="Tahoma" w:cs="Tahoma"/>
          <w:sz w:val="20"/>
          <w:szCs w:val="20"/>
        </w:rPr>
        <w:t>t.j</w:t>
      </w:r>
      <w:proofErr w:type="spellEnd"/>
      <w:r w:rsidR="00413569" w:rsidRPr="007863BB">
        <w:rPr>
          <w:rFonts w:ascii="Tahoma" w:hAnsi="Tahoma" w:cs="Tahoma"/>
          <w:sz w:val="20"/>
          <w:szCs w:val="20"/>
        </w:rPr>
        <w:t xml:space="preserve">. </w:t>
      </w:r>
      <w:r w:rsidR="00BF566E" w:rsidRPr="007863BB">
        <w:rPr>
          <w:rFonts w:ascii="Tahoma" w:hAnsi="Tahoma" w:cs="Tahoma"/>
          <w:sz w:val="20"/>
          <w:szCs w:val="20"/>
        </w:rPr>
        <w:t>z późniejszymi zmianami</w:t>
      </w:r>
      <w:r w:rsidRPr="007863BB">
        <w:rPr>
          <w:rFonts w:ascii="Tahoma" w:hAnsi="Tahoma" w:cs="Tahoma"/>
          <w:sz w:val="20"/>
          <w:szCs w:val="20"/>
        </w:rPr>
        <w:t xml:space="preserve">. </w:t>
      </w:r>
      <w:r w:rsidR="002E0E5B" w:rsidRPr="007863BB">
        <w:rPr>
          <w:rFonts w:ascii="Tahoma" w:hAnsi="Tahoma" w:cs="Tahoma"/>
          <w:sz w:val="20"/>
          <w:szCs w:val="20"/>
        </w:rPr>
        <w:t>W sezonie rozgrywkowym 20</w:t>
      </w:r>
      <w:r w:rsidR="008432A5">
        <w:rPr>
          <w:rFonts w:ascii="Tahoma" w:hAnsi="Tahoma" w:cs="Tahoma"/>
          <w:sz w:val="20"/>
          <w:szCs w:val="20"/>
        </w:rPr>
        <w:t>20</w:t>
      </w:r>
      <w:r w:rsidR="002E0E5B" w:rsidRPr="007863BB">
        <w:rPr>
          <w:rFonts w:ascii="Tahoma" w:hAnsi="Tahoma" w:cs="Tahoma"/>
          <w:sz w:val="20"/>
          <w:szCs w:val="20"/>
        </w:rPr>
        <w:t>/20</w:t>
      </w:r>
      <w:r w:rsidR="00413569" w:rsidRPr="007863BB">
        <w:rPr>
          <w:rFonts w:ascii="Tahoma" w:hAnsi="Tahoma" w:cs="Tahoma"/>
          <w:sz w:val="20"/>
          <w:szCs w:val="20"/>
        </w:rPr>
        <w:t>2</w:t>
      </w:r>
      <w:r w:rsidR="008432A5">
        <w:rPr>
          <w:rFonts w:ascii="Tahoma" w:hAnsi="Tahoma" w:cs="Tahoma"/>
          <w:sz w:val="20"/>
          <w:szCs w:val="20"/>
        </w:rPr>
        <w:t>1</w:t>
      </w:r>
      <w:r w:rsidR="002E0E5B" w:rsidRPr="007863BB">
        <w:rPr>
          <w:rFonts w:ascii="Tahoma" w:hAnsi="Tahoma" w:cs="Tahoma"/>
          <w:sz w:val="20"/>
          <w:szCs w:val="20"/>
        </w:rPr>
        <w:t xml:space="preserve"> w rozgrywkach prowadzonych na szczeblu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2E0E5B" w:rsidRPr="007863BB">
        <w:rPr>
          <w:rFonts w:ascii="Tahoma" w:hAnsi="Tahoma" w:cs="Tahoma"/>
          <w:sz w:val="20"/>
          <w:szCs w:val="20"/>
        </w:rPr>
        <w:t xml:space="preserve"> ZPN może występować równocześnie</w:t>
      </w:r>
      <w:r w:rsidR="00E40BFA" w:rsidRPr="007863BB">
        <w:rPr>
          <w:rFonts w:ascii="Tahoma" w:hAnsi="Tahoma" w:cs="Tahoma"/>
          <w:sz w:val="20"/>
          <w:szCs w:val="20"/>
        </w:rPr>
        <w:t xml:space="preserve"> dwóch zawodników obcokrajowców (spoza Unii Europejskiej), </w:t>
      </w:r>
      <w:r w:rsidR="002E0E5B" w:rsidRPr="007863BB">
        <w:rPr>
          <w:rFonts w:ascii="Tahoma" w:hAnsi="Tahoma" w:cs="Tahoma"/>
          <w:sz w:val="20"/>
          <w:szCs w:val="20"/>
        </w:rPr>
        <w:t>spełniających wymogi Uchwały</w:t>
      </w:r>
      <w:r w:rsidR="00F22754" w:rsidRPr="007863BB">
        <w:rPr>
          <w:rFonts w:ascii="Tahoma" w:hAnsi="Tahoma" w:cs="Tahoma"/>
          <w:sz w:val="20"/>
          <w:szCs w:val="20"/>
        </w:rPr>
        <w:t>, o której mowa w poprzednim zdaniu</w:t>
      </w:r>
      <w:r w:rsidR="00413569" w:rsidRPr="007863BB">
        <w:rPr>
          <w:rFonts w:ascii="Tahoma" w:hAnsi="Tahoma" w:cs="Tahoma"/>
          <w:sz w:val="20"/>
          <w:szCs w:val="20"/>
        </w:rPr>
        <w:t>.</w:t>
      </w:r>
    </w:p>
    <w:p w14:paraId="32405D83" w14:textId="7C19DF25" w:rsidR="00C248F8" w:rsidRPr="007863BB" w:rsidRDefault="00CC2C90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Ustala się, iż w sezonie 20</w:t>
      </w:r>
      <w:r w:rsidR="008432A5">
        <w:rPr>
          <w:rFonts w:ascii="Tahoma" w:hAnsi="Tahoma" w:cs="Tahoma"/>
          <w:sz w:val="20"/>
          <w:szCs w:val="20"/>
        </w:rPr>
        <w:t>20</w:t>
      </w:r>
      <w:r w:rsidRPr="007863BB">
        <w:rPr>
          <w:rFonts w:ascii="Tahoma" w:hAnsi="Tahoma" w:cs="Tahoma"/>
          <w:sz w:val="20"/>
          <w:szCs w:val="20"/>
        </w:rPr>
        <w:t>/20</w:t>
      </w:r>
      <w:r w:rsidR="00F22754" w:rsidRPr="007863BB">
        <w:rPr>
          <w:rFonts w:ascii="Tahoma" w:hAnsi="Tahoma" w:cs="Tahoma"/>
          <w:sz w:val="20"/>
          <w:szCs w:val="20"/>
        </w:rPr>
        <w:t>2</w:t>
      </w:r>
      <w:r w:rsidR="008432A5">
        <w:rPr>
          <w:rFonts w:ascii="Tahoma" w:hAnsi="Tahoma" w:cs="Tahoma"/>
          <w:sz w:val="20"/>
          <w:szCs w:val="20"/>
        </w:rPr>
        <w:t>1</w:t>
      </w:r>
      <w:r w:rsidRPr="007863BB">
        <w:rPr>
          <w:rFonts w:ascii="Tahoma" w:hAnsi="Tahoma" w:cs="Tahoma"/>
          <w:sz w:val="20"/>
          <w:szCs w:val="20"/>
        </w:rPr>
        <w:t xml:space="preserve"> w każdym zespole musi być potwierdzonych </w:t>
      </w:r>
      <w:r w:rsidR="00E82F5D" w:rsidRPr="007863BB">
        <w:rPr>
          <w:rFonts w:ascii="Tahoma" w:hAnsi="Tahoma" w:cs="Tahoma"/>
          <w:sz w:val="20"/>
          <w:szCs w:val="20"/>
        </w:rPr>
        <w:t>i</w:t>
      </w:r>
      <w:r w:rsidRPr="007863BB">
        <w:rPr>
          <w:rFonts w:ascii="Tahoma" w:hAnsi="Tahoma" w:cs="Tahoma"/>
          <w:sz w:val="20"/>
          <w:szCs w:val="20"/>
        </w:rPr>
        <w:t xml:space="preserve"> uprawnionych do gry, co najmniej ośmiu zawodników posi</w:t>
      </w:r>
      <w:r w:rsidR="004D2549" w:rsidRPr="007863BB">
        <w:rPr>
          <w:rFonts w:ascii="Tahoma" w:hAnsi="Tahoma" w:cs="Tahoma"/>
          <w:sz w:val="20"/>
          <w:szCs w:val="20"/>
        </w:rPr>
        <w:t>adających obywatelstwo polskie</w:t>
      </w:r>
      <w:r w:rsidR="00F22754" w:rsidRPr="007863BB">
        <w:rPr>
          <w:rFonts w:ascii="Tahoma" w:hAnsi="Tahoma" w:cs="Tahoma"/>
          <w:sz w:val="20"/>
          <w:szCs w:val="20"/>
        </w:rPr>
        <w:t xml:space="preserve">, zgodnie z Uchwałą nr VIII/124 z dnia 14 lipca 2015 roku Zarządu PZPN </w:t>
      </w:r>
      <w:r w:rsidR="0097341C" w:rsidRPr="007863BB">
        <w:rPr>
          <w:rFonts w:ascii="Tahoma" w:hAnsi="Tahoma" w:cs="Tahoma"/>
          <w:sz w:val="20"/>
          <w:szCs w:val="20"/>
        </w:rPr>
        <w:t xml:space="preserve">w sprawie statusu zawodników oraz zasad zmian przynależności klubowej z </w:t>
      </w:r>
      <w:proofErr w:type="spellStart"/>
      <w:r w:rsidR="0097341C"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="0097341C" w:rsidRPr="007863BB">
        <w:rPr>
          <w:rFonts w:ascii="Tahoma" w:hAnsi="Tahoma" w:cs="Tahoma"/>
          <w:sz w:val="20"/>
          <w:szCs w:val="20"/>
        </w:rPr>
        <w:t>. zm.</w:t>
      </w:r>
    </w:p>
    <w:p w14:paraId="3BC7C97F" w14:textId="77777777" w:rsidR="00C248F8" w:rsidRPr="007863BB" w:rsidRDefault="009E0CE9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przypadku</w:t>
      </w:r>
      <w:r w:rsidR="009D092D" w:rsidRPr="007863BB">
        <w:rPr>
          <w:rFonts w:ascii="Tahoma" w:hAnsi="Tahoma" w:cs="Tahoma"/>
          <w:sz w:val="20"/>
          <w:szCs w:val="20"/>
        </w:rPr>
        <w:t xml:space="preserve"> potwierdzania i</w:t>
      </w:r>
      <w:r w:rsidRPr="007863BB">
        <w:rPr>
          <w:rFonts w:ascii="Tahoma" w:hAnsi="Tahoma" w:cs="Tahoma"/>
          <w:sz w:val="20"/>
          <w:szCs w:val="20"/>
        </w:rPr>
        <w:t xml:space="preserve"> </w:t>
      </w:r>
      <w:r w:rsidR="009D092D" w:rsidRPr="007863BB">
        <w:rPr>
          <w:rFonts w:ascii="Tahoma" w:hAnsi="Tahoma" w:cs="Tahoma"/>
          <w:sz w:val="20"/>
          <w:szCs w:val="20"/>
        </w:rPr>
        <w:t xml:space="preserve">uprawniania </w:t>
      </w:r>
      <w:r w:rsidRPr="007863BB">
        <w:rPr>
          <w:rFonts w:ascii="Tahoma" w:hAnsi="Tahoma" w:cs="Tahoma"/>
          <w:sz w:val="20"/>
          <w:szCs w:val="20"/>
        </w:rPr>
        <w:t xml:space="preserve">zawodników – </w:t>
      </w:r>
      <w:r w:rsidR="009D092D" w:rsidRPr="007863BB">
        <w:rPr>
          <w:rFonts w:ascii="Tahoma" w:hAnsi="Tahoma" w:cs="Tahoma"/>
          <w:sz w:val="20"/>
          <w:szCs w:val="20"/>
        </w:rPr>
        <w:t xml:space="preserve">cudzoziemców, </w:t>
      </w:r>
      <w:r w:rsidRPr="007863BB">
        <w:rPr>
          <w:rFonts w:ascii="Tahoma" w:hAnsi="Tahoma" w:cs="Tahoma"/>
          <w:sz w:val="20"/>
          <w:szCs w:val="20"/>
        </w:rPr>
        <w:t>obywateli Unii Europejskie</w:t>
      </w:r>
      <w:r w:rsidR="009D092D" w:rsidRPr="007863BB">
        <w:rPr>
          <w:rFonts w:ascii="Tahoma" w:hAnsi="Tahoma" w:cs="Tahoma"/>
          <w:sz w:val="20"/>
          <w:szCs w:val="20"/>
        </w:rPr>
        <w:t>j</w:t>
      </w:r>
      <w:r w:rsidR="00BB1422" w:rsidRPr="007863BB">
        <w:rPr>
          <w:rFonts w:ascii="Tahoma" w:hAnsi="Tahoma" w:cs="Tahoma"/>
          <w:sz w:val="20"/>
          <w:szCs w:val="20"/>
        </w:rPr>
        <w:t xml:space="preserve"> </w:t>
      </w:r>
      <w:r w:rsidR="006101A1" w:rsidRPr="007863BB">
        <w:rPr>
          <w:rFonts w:ascii="Tahoma" w:hAnsi="Tahoma" w:cs="Tahoma"/>
          <w:sz w:val="20"/>
          <w:szCs w:val="20"/>
        </w:rPr>
        <w:t>do</w:t>
      </w:r>
      <w:r w:rsidR="00CC2C90" w:rsidRPr="007863BB">
        <w:rPr>
          <w:rFonts w:ascii="Tahoma" w:hAnsi="Tahoma" w:cs="Tahoma"/>
          <w:sz w:val="20"/>
          <w:szCs w:val="20"/>
        </w:rPr>
        <w:t xml:space="preserve"> gry niezbędne jest przedstawienie certyfikatu transferowego macierzystej narodowej federacji, </w:t>
      </w:r>
      <w:r w:rsidRPr="007863BB">
        <w:rPr>
          <w:rFonts w:ascii="Tahoma" w:hAnsi="Tahoma" w:cs="Tahoma"/>
          <w:sz w:val="20"/>
          <w:szCs w:val="20"/>
        </w:rPr>
        <w:t xml:space="preserve">natomiast do zarejestrowania zawodników – cudzoziemców </w:t>
      </w:r>
      <w:r w:rsidR="00156BCB" w:rsidRPr="007863BB">
        <w:rPr>
          <w:rFonts w:ascii="Tahoma" w:hAnsi="Tahoma" w:cs="Tahoma"/>
          <w:sz w:val="20"/>
          <w:szCs w:val="20"/>
        </w:rPr>
        <w:t>spoza</w:t>
      </w:r>
      <w:r w:rsidR="009D092D" w:rsidRPr="007863BB">
        <w:rPr>
          <w:rFonts w:ascii="Tahoma" w:hAnsi="Tahoma" w:cs="Tahoma"/>
          <w:sz w:val="20"/>
          <w:szCs w:val="20"/>
        </w:rPr>
        <w:t xml:space="preserve"> Unii Europejskiej </w:t>
      </w:r>
      <w:r w:rsidR="009D092D" w:rsidRPr="007863BB">
        <w:rPr>
          <w:rFonts w:ascii="Tahoma" w:hAnsi="Tahoma" w:cs="Tahoma"/>
          <w:sz w:val="20"/>
          <w:szCs w:val="20"/>
        </w:rPr>
        <w:lastRenderedPageBreak/>
        <w:t>niezbędne przedstawienie certyfikatu transferowego macierzystej narodowej federacji oraz zezwolenie na pobyt oraz zezwolenie na pracę, które wydawane są przez właściwego wojewodę.</w:t>
      </w:r>
    </w:p>
    <w:p w14:paraId="659C82FA" w14:textId="4FDF059F" w:rsidR="00C248F8" w:rsidRPr="007863BB" w:rsidRDefault="009D092D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Klub ponosi pełną odpowiedzialność za prawidłowość podanych w karcie zawodnika danych personalnych i sportowych, w zakresie </w:t>
      </w:r>
      <w:r w:rsidR="00D328BF" w:rsidRPr="007863BB">
        <w:rPr>
          <w:rFonts w:ascii="Tahoma" w:hAnsi="Tahoma" w:cs="Tahoma"/>
          <w:sz w:val="20"/>
          <w:szCs w:val="20"/>
        </w:rPr>
        <w:t>orzeczeń</w:t>
      </w:r>
      <w:r w:rsidR="008C0959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lekarskich</w:t>
      </w:r>
      <w:r w:rsidR="00D328BF" w:rsidRPr="007863BB">
        <w:rPr>
          <w:rFonts w:ascii="Tahoma" w:hAnsi="Tahoma" w:cs="Tahoma"/>
          <w:sz w:val="20"/>
          <w:szCs w:val="20"/>
        </w:rPr>
        <w:t xml:space="preserve"> i/lub</w:t>
      </w:r>
      <w:r w:rsidR="008C0959" w:rsidRPr="007863BB">
        <w:rPr>
          <w:rFonts w:ascii="Tahoma" w:hAnsi="Tahoma" w:cs="Tahoma"/>
          <w:sz w:val="20"/>
          <w:szCs w:val="20"/>
        </w:rPr>
        <w:t xml:space="preserve"> </w:t>
      </w:r>
      <w:r w:rsidR="00F162F3" w:rsidRPr="007863BB">
        <w:rPr>
          <w:rFonts w:ascii="Tahoma" w:hAnsi="Tahoma" w:cs="Tahoma"/>
          <w:sz w:val="20"/>
          <w:szCs w:val="20"/>
        </w:rPr>
        <w:t>oświadczeń zawodników</w:t>
      </w:r>
      <w:r w:rsidR="00F162F3" w:rsidRPr="007863BB">
        <w:t xml:space="preserve"> </w:t>
      </w:r>
      <w:r w:rsidR="00F162F3" w:rsidRPr="007863BB">
        <w:rPr>
          <w:rFonts w:ascii="Tahoma" w:hAnsi="Tahoma" w:cs="Tahoma"/>
          <w:sz w:val="20"/>
          <w:szCs w:val="20"/>
        </w:rPr>
        <w:t>powyżej 23 roku życia</w:t>
      </w:r>
      <w:r w:rsidR="00D328BF" w:rsidRPr="007863BB">
        <w:rPr>
          <w:rFonts w:ascii="Tahoma" w:hAnsi="Tahoma" w:cs="Tahoma"/>
          <w:sz w:val="20"/>
          <w:szCs w:val="20"/>
        </w:rPr>
        <w:t xml:space="preserve"> o braku przeciwwskazań zdrowotnych uniemożliwiających bezpieczny udział we współzawodnictwie sportowym</w:t>
      </w:r>
      <w:r w:rsidRPr="007863BB">
        <w:rPr>
          <w:rFonts w:ascii="Tahoma" w:hAnsi="Tahoma" w:cs="Tahoma"/>
          <w:sz w:val="20"/>
          <w:szCs w:val="20"/>
        </w:rPr>
        <w:t xml:space="preserve">, deklaracji gry amatora, a także prawidłowość umowy zawartej z zawodnikiem, w tym kontraktu o profesjonalne </w:t>
      </w:r>
      <w:r w:rsidR="00333C24" w:rsidRPr="007863BB">
        <w:rPr>
          <w:rFonts w:ascii="Tahoma" w:hAnsi="Tahoma" w:cs="Tahoma"/>
          <w:sz w:val="20"/>
          <w:szCs w:val="20"/>
        </w:rPr>
        <w:t>uprawianie</w:t>
      </w:r>
      <w:r w:rsidRPr="007863BB">
        <w:rPr>
          <w:rFonts w:ascii="Tahoma" w:hAnsi="Tahoma" w:cs="Tahoma"/>
          <w:sz w:val="20"/>
          <w:szCs w:val="20"/>
        </w:rPr>
        <w:t xml:space="preserve"> piłki nożnej oraz prawidłowe sporządzenie umowy transfero</w:t>
      </w:r>
      <w:r w:rsidR="003B1243" w:rsidRPr="007863BB">
        <w:rPr>
          <w:rFonts w:ascii="Tahoma" w:hAnsi="Tahoma" w:cs="Tahoma"/>
          <w:sz w:val="20"/>
          <w:szCs w:val="20"/>
        </w:rPr>
        <w:t>wej.</w:t>
      </w:r>
      <w:r w:rsidR="00D328BF" w:rsidRPr="007863BB">
        <w:rPr>
          <w:rFonts w:ascii="Tahoma" w:hAnsi="Tahoma" w:cs="Tahoma"/>
          <w:sz w:val="20"/>
          <w:szCs w:val="20"/>
        </w:rPr>
        <w:t xml:space="preserve"> </w:t>
      </w:r>
    </w:p>
    <w:p w14:paraId="32311D60" w14:textId="77777777" w:rsidR="00C248F8" w:rsidRPr="007863BB" w:rsidRDefault="008A75D3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Zawodnik może być potwierdzony i uprawniony do gry jednocześnie tylko w jednym klubie</w:t>
      </w:r>
      <w:r w:rsidR="00CC45A9" w:rsidRPr="007863BB">
        <w:rPr>
          <w:rFonts w:ascii="Tahoma" w:hAnsi="Tahoma" w:cs="Tahoma"/>
          <w:sz w:val="20"/>
          <w:szCs w:val="20"/>
        </w:rPr>
        <w:t xml:space="preserve"> piłki nożnej 11-to osobowej</w:t>
      </w:r>
      <w:r w:rsidRPr="007863BB">
        <w:rPr>
          <w:rFonts w:ascii="Tahoma" w:hAnsi="Tahoma" w:cs="Tahoma"/>
          <w:sz w:val="20"/>
          <w:szCs w:val="20"/>
        </w:rPr>
        <w:t xml:space="preserve">. </w:t>
      </w:r>
    </w:p>
    <w:p w14:paraId="7016BFB6" w14:textId="6609E43D" w:rsidR="00C248F8" w:rsidRPr="007863BB" w:rsidRDefault="008A75D3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Zawodnicy mogą być potwierdzeni do maksymalnie trzech klubów w ciągu okresu: od 1 lipca do 30 czerwca roku następnego. W takim okresie zawodnik może uczestniczyć w oficjalnych meczach jedynie w dwóch klubach</w:t>
      </w:r>
      <w:r w:rsidR="0097341C" w:rsidRPr="007863BB">
        <w:rPr>
          <w:rFonts w:ascii="Tahoma" w:hAnsi="Tahoma" w:cs="Tahoma"/>
          <w:sz w:val="20"/>
          <w:szCs w:val="20"/>
        </w:rPr>
        <w:t xml:space="preserve">, z zastrzeżeniem postanowień uchwały nr I/10 z dnia 28 stycznia 2019 r. </w:t>
      </w:r>
      <w:r w:rsidR="00D328BF" w:rsidRPr="007863BB">
        <w:rPr>
          <w:rFonts w:ascii="Tahoma" w:hAnsi="Tahoma" w:cs="Tahoma"/>
          <w:sz w:val="20"/>
          <w:szCs w:val="20"/>
        </w:rPr>
        <w:t>Zarządu</w:t>
      </w:r>
      <w:r w:rsidR="0097341C" w:rsidRPr="007863BB">
        <w:rPr>
          <w:rFonts w:ascii="Tahoma" w:hAnsi="Tahoma" w:cs="Tahoma"/>
          <w:sz w:val="20"/>
          <w:szCs w:val="20"/>
        </w:rPr>
        <w:t xml:space="preserve"> PZPN w sprawie szczególnych zasad potwierdzania i uprawniania zawodników do gry w przypadku wycofania drużyny klubu z rozgrywek piłkarskich z </w:t>
      </w:r>
      <w:proofErr w:type="spellStart"/>
      <w:r w:rsidR="0097341C" w:rsidRPr="007863BB">
        <w:rPr>
          <w:rFonts w:ascii="Tahoma" w:hAnsi="Tahoma" w:cs="Tahoma"/>
          <w:sz w:val="20"/>
          <w:szCs w:val="20"/>
        </w:rPr>
        <w:t>późn</w:t>
      </w:r>
      <w:proofErr w:type="spellEnd"/>
      <w:r w:rsidR="0097341C" w:rsidRPr="007863BB">
        <w:rPr>
          <w:rFonts w:ascii="Tahoma" w:hAnsi="Tahoma" w:cs="Tahoma"/>
          <w:sz w:val="20"/>
          <w:szCs w:val="20"/>
        </w:rPr>
        <w:t>. zm.</w:t>
      </w:r>
    </w:p>
    <w:p w14:paraId="247C2A26" w14:textId="77777777" w:rsidR="00C248F8" w:rsidRPr="007863BB" w:rsidRDefault="008A75D3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przypadku złożenia przez klub pozyskujący kompletu dokumentów, niezbędnych do potwierdzenia i uprawnienia zawodnika w terminie przewidzianym w danym okresie transferowym, wówczas potwierdzenie i uprawnienie zawodnika do gry w klubie pozyskującym może nastąpić także po tym terminie.</w:t>
      </w:r>
    </w:p>
    <w:p w14:paraId="7B377419" w14:textId="37BD64F9" w:rsidR="00C248F8" w:rsidRPr="007863BB" w:rsidRDefault="00032892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Zezwala się na łączenie gry </w:t>
      </w:r>
      <w:proofErr w:type="spellStart"/>
      <w:r w:rsidRPr="007863BB">
        <w:rPr>
          <w:rFonts w:ascii="Tahoma" w:hAnsi="Tahoma" w:cs="Tahoma"/>
          <w:sz w:val="20"/>
          <w:szCs w:val="20"/>
        </w:rPr>
        <w:t>futsalu</w:t>
      </w:r>
      <w:proofErr w:type="spellEnd"/>
      <w:r w:rsidRPr="007863BB">
        <w:rPr>
          <w:rFonts w:ascii="Tahoma" w:hAnsi="Tahoma" w:cs="Tahoma"/>
          <w:sz w:val="20"/>
          <w:szCs w:val="20"/>
        </w:rPr>
        <w:t xml:space="preserve"> z grą na boiskach trawiastych</w:t>
      </w:r>
      <w:r w:rsidR="00912A3F" w:rsidRPr="007863BB">
        <w:rPr>
          <w:rFonts w:ascii="Tahoma" w:hAnsi="Tahoma" w:cs="Tahoma"/>
          <w:sz w:val="20"/>
          <w:szCs w:val="20"/>
        </w:rPr>
        <w:t>. W przypadku zawodników o statusie profesjonalisty wymagana jest zgoda klubu, zgodnie z przepisami PZPN</w:t>
      </w:r>
      <w:r w:rsidR="00C248F8" w:rsidRPr="007863BB">
        <w:rPr>
          <w:rFonts w:ascii="Tahoma" w:hAnsi="Tahoma" w:cs="Tahoma"/>
          <w:sz w:val="20"/>
          <w:szCs w:val="20"/>
        </w:rPr>
        <w:t>.</w:t>
      </w:r>
    </w:p>
    <w:p w14:paraId="358D059C" w14:textId="77777777" w:rsidR="00C248F8" w:rsidRPr="007863BB" w:rsidRDefault="00FA4547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Osoba sprawująca opiekę na treningach i meczach nad zawodnikami musi posiadać odpowiednie kwalifikacje zawodowe, zgodnie z Uchwałą nr IV/63 z dnia 20.04.2017 roku Zarządu PZPN w sprawie licencji trenerskich uprawniających do prowadzenia zespołów uczestniczących w rozgrywkach piłki nożne w Polsce.</w:t>
      </w:r>
    </w:p>
    <w:p w14:paraId="703F92BE" w14:textId="1B7427A1" w:rsidR="00C248F8" w:rsidRPr="007863BB" w:rsidRDefault="00F269DF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Ryczałty i o</w:t>
      </w:r>
      <w:r w:rsidR="00FA4547" w:rsidRPr="007863BB">
        <w:rPr>
          <w:rFonts w:ascii="Tahoma" w:hAnsi="Tahoma" w:cs="Tahoma"/>
          <w:sz w:val="20"/>
          <w:szCs w:val="20"/>
        </w:rPr>
        <w:t xml:space="preserve">płaty pobierane są przez </w:t>
      </w:r>
      <w:r w:rsidR="00912A3F" w:rsidRPr="007863BB">
        <w:rPr>
          <w:rFonts w:ascii="Tahoma" w:hAnsi="Tahoma" w:cs="Tahoma"/>
          <w:sz w:val="20"/>
          <w:szCs w:val="20"/>
        </w:rPr>
        <w:t>Dol.</w:t>
      </w:r>
      <w:r w:rsidR="00333C24" w:rsidRPr="007863BB">
        <w:rPr>
          <w:rFonts w:ascii="Tahoma" w:hAnsi="Tahoma" w:cs="Tahoma"/>
          <w:sz w:val="20"/>
          <w:szCs w:val="20"/>
        </w:rPr>
        <w:t xml:space="preserve"> </w:t>
      </w:r>
      <w:r w:rsidR="00FA4547" w:rsidRPr="007863BB">
        <w:rPr>
          <w:rFonts w:ascii="Tahoma" w:hAnsi="Tahoma" w:cs="Tahoma"/>
          <w:sz w:val="20"/>
          <w:szCs w:val="20"/>
        </w:rPr>
        <w:t>ZPN wg</w:t>
      </w:r>
      <w:r w:rsidR="00912A3F" w:rsidRPr="007863BB">
        <w:rPr>
          <w:rFonts w:ascii="Tahoma" w:hAnsi="Tahoma" w:cs="Tahoma"/>
          <w:sz w:val="20"/>
          <w:szCs w:val="20"/>
        </w:rPr>
        <w:t>.</w:t>
      </w:r>
      <w:r w:rsidR="00FA4547" w:rsidRPr="007863BB">
        <w:rPr>
          <w:rFonts w:ascii="Tahoma" w:hAnsi="Tahoma" w:cs="Tahoma"/>
          <w:sz w:val="20"/>
          <w:szCs w:val="20"/>
        </w:rPr>
        <w:t xml:space="preserve"> stawek ustalonych przez </w:t>
      </w:r>
      <w:r w:rsidR="00333C24" w:rsidRPr="007863BB">
        <w:rPr>
          <w:rFonts w:ascii="Tahoma" w:hAnsi="Tahoma" w:cs="Tahoma"/>
          <w:sz w:val="20"/>
          <w:szCs w:val="20"/>
        </w:rPr>
        <w:t xml:space="preserve">PZPN </w:t>
      </w:r>
      <w:r w:rsidR="00912A3F" w:rsidRPr="007863BB">
        <w:rPr>
          <w:rFonts w:ascii="Tahoma" w:hAnsi="Tahoma" w:cs="Tahoma"/>
          <w:sz w:val="20"/>
          <w:szCs w:val="20"/>
        </w:rPr>
        <w:t xml:space="preserve">i </w:t>
      </w:r>
      <w:r w:rsidR="00FA4547" w:rsidRPr="007863BB">
        <w:rPr>
          <w:rFonts w:ascii="Tahoma" w:hAnsi="Tahoma" w:cs="Tahoma"/>
          <w:sz w:val="20"/>
          <w:szCs w:val="20"/>
        </w:rPr>
        <w:t>Dol</w:t>
      </w:r>
      <w:r w:rsidR="00912A3F" w:rsidRPr="007863BB">
        <w:rPr>
          <w:rFonts w:ascii="Tahoma" w:hAnsi="Tahoma" w:cs="Tahoma"/>
          <w:sz w:val="20"/>
          <w:szCs w:val="20"/>
        </w:rPr>
        <w:t>.</w:t>
      </w:r>
      <w:r w:rsidR="00FA4547" w:rsidRPr="007863BB">
        <w:rPr>
          <w:rFonts w:ascii="Tahoma" w:hAnsi="Tahoma" w:cs="Tahoma"/>
          <w:sz w:val="20"/>
          <w:szCs w:val="20"/>
        </w:rPr>
        <w:t xml:space="preserve"> ZPN</w:t>
      </w:r>
      <w:r w:rsidR="00C248F8" w:rsidRPr="007863BB">
        <w:rPr>
          <w:rFonts w:ascii="Tahoma" w:hAnsi="Tahoma" w:cs="Tahoma"/>
          <w:sz w:val="20"/>
          <w:szCs w:val="20"/>
        </w:rPr>
        <w:t>.</w:t>
      </w:r>
    </w:p>
    <w:p w14:paraId="49E3DD1A" w14:textId="62A49752" w:rsidR="00B97585" w:rsidRPr="007863BB" w:rsidRDefault="00B97585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sytuacji pozyskania zawodnika do drużyny klubu rozpoczynającego rozgrywki rundy wiosennej później niż inne drużyny tego klubu to zawodnik ten może występować tylko w tych drużynach, które rozpoczęły rundę wiosenną po terminie potwierdzenia i uprawnienia zawodnika do gry.</w:t>
      </w:r>
    </w:p>
    <w:p w14:paraId="24B42D78" w14:textId="13733867" w:rsidR="00032892" w:rsidRPr="00C248F8" w:rsidRDefault="00032892" w:rsidP="00C930D6">
      <w:pPr>
        <w:numPr>
          <w:ilvl w:val="0"/>
          <w:numId w:val="7"/>
        </w:numPr>
        <w:tabs>
          <w:tab w:val="left" w:pos="0"/>
          <w:tab w:val="left" w:pos="90"/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Obowiązek ubezpieczania zawodników od</w:t>
      </w:r>
      <w:r w:rsidRPr="00C248F8">
        <w:rPr>
          <w:rFonts w:ascii="Tahoma" w:hAnsi="Tahoma" w:cs="Tahoma"/>
          <w:sz w:val="20"/>
          <w:szCs w:val="20"/>
        </w:rPr>
        <w:t xml:space="preserve"> następstw nieszczęśliwych wypadków wynikłych na skutek uprawiania piłki nożnej spoczywa</w:t>
      </w:r>
      <w:r w:rsidR="00C248F8">
        <w:rPr>
          <w:rFonts w:ascii="Tahoma" w:hAnsi="Tahoma" w:cs="Tahoma"/>
          <w:sz w:val="20"/>
          <w:szCs w:val="20"/>
        </w:rPr>
        <w:t>, zgodnie z ustawą o sporcie,</w:t>
      </w:r>
      <w:r w:rsidRPr="00C248F8">
        <w:rPr>
          <w:rFonts w:ascii="Tahoma" w:hAnsi="Tahoma" w:cs="Tahoma"/>
          <w:sz w:val="20"/>
          <w:szCs w:val="20"/>
        </w:rPr>
        <w:t xml:space="preserve"> na klubach</w:t>
      </w:r>
      <w:r w:rsidR="00ED34EC" w:rsidRPr="00C248F8">
        <w:rPr>
          <w:rFonts w:ascii="Tahoma" w:hAnsi="Tahoma" w:cs="Tahoma"/>
          <w:sz w:val="20"/>
          <w:szCs w:val="20"/>
        </w:rPr>
        <w:t>.</w:t>
      </w:r>
    </w:p>
    <w:p w14:paraId="3C457F36" w14:textId="77777777" w:rsidR="00C86F9A" w:rsidRPr="007E571B" w:rsidRDefault="00C86F9A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trike/>
          <w:sz w:val="20"/>
          <w:szCs w:val="20"/>
        </w:rPr>
      </w:pPr>
    </w:p>
    <w:p w14:paraId="28F2DF9C" w14:textId="22FF29E1" w:rsidR="005E63D1" w:rsidRPr="007E571B" w:rsidRDefault="005E63D1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1</w:t>
      </w:r>
      <w:r w:rsidR="00912A3F">
        <w:rPr>
          <w:rFonts w:ascii="Tahoma" w:hAnsi="Tahoma" w:cs="Tahoma"/>
          <w:b/>
          <w:sz w:val="20"/>
          <w:szCs w:val="20"/>
        </w:rPr>
        <w:t>2</w:t>
      </w:r>
    </w:p>
    <w:p w14:paraId="2D59665A" w14:textId="2AC99E04" w:rsidR="005E63D1" w:rsidRPr="007F24B0" w:rsidRDefault="00EF454C" w:rsidP="00C930D6">
      <w:pPr>
        <w:pStyle w:val="Akapitzlist"/>
        <w:numPr>
          <w:ilvl w:val="0"/>
          <w:numId w:val="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Zawodnikami młodzieżowymi </w:t>
      </w:r>
      <w:r w:rsidR="007F2858" w:rsidRPr="007E571B">
        <w:rPr>
          <w:rFonts w:ascii="Tahoma" w:hAnsi="Tahoma" w:cs="Tahoma"/>
          <w:sz w:val="20"/>
          <w:szCs w:val="20"/>
        </w:rPr>
        <w:t xml:space="preserve">w </w:t>
      </w:r>
      <w:r w:rsidR="007F2858" w:rsidRPr="007863BB">
        <w:rPr>
          <w:rFonts w:ascii="Tahoma" w:hAnsi="Tahoma" w:cs="Tahoma"/>
          <w:sz w:val="20"/>
          <w:szCs w:val="20"/>
        </w:rPr>
        <w:t>sezonie 20</w:t>
      </w:r>
      <w:r w:rsidR="008432A5">
        <w:rPr>
          <w:rFonts w:ascii="Tahoma" w:hAnsi="Tahoma" w:cs="Tahoma"/>
          <w:sz w:val="20"/>
          <w:szCs w:val="20"/>
        </w:rPr>
        <w:t>20</w:t>
      </w:r>
      <w:r w:rsidR="007F2858" w:rsidRPr="007863BB">
        <w:rPr>
          <w:rFonts w:ascii="Tahoma" w:hAnsi="Tahoma" w:cs="Tahoma"/>
          <w:sz w:val="20"/>
          <w:szCs w:val="20"/>
        </w:rPr>
        <w:t>/</w:t>
      </w:r>
      <w:r w:rsidR="00E307D9" w:rsidRPr="007863BB">
        <w:rPr>
          <w:rFonts w:ascii="Tahoma" w:hAnsi="Tahoma" w:cs="Tahoma"/>
          <w:sz w:val="20"/>
          <w:szCs w:val="20"/>
        </w:rPr>
        <w:t>20</w:t>
      </w:r>
      <w:r w:rsidR="00F22754" w:rsidRPr="007863BB">
        <w:rPr>
          <w:rFonts w:ascii="Tahoma" w:hAnsi="Tahoma" w:cs="Tahoma"/>
          <w:sz w:val="20"/>
          <w:szCs w:val="20"/>
        </w:rPr>
        <w:t>2</w:t>
      </w:r>
      <w:r w:rsidR="008432A5">
        <w:rPr>
          <w:rFonts w:ascii="Tahoma" w:hAnsi="Tahoma" w:cs="Tahoma"/>
          <w:sz w:val="20"/>
          <w:szCs w:val="20"/>
        </w:rPr>
        <w:t>1</w:t>
      </w:r>
      <w:r w:rsidR="007F2858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 xml:space="preserve">są zawodnicy urodzeni w roku </w:t>
      </w:r>
      <w:r w:rsidR="008432A5">
        <w:rPr>
          <w:rFonts w:ascii="Tahoma" w:hAnsi="Tahoma" w:cs="Tahoma"/>
          <w:sz w:val="20"/>
          <w:szCs w:val="20"/>
        </w:rPr>
        <w:t>2000</w:t>
      </w:r>
      <w:r w:rsidRPr="007863BB">
        <w:rPr>
          <w:rFonts w:ascii="Tahoma" w:hAnsi="Tahoma" w:cs="Tahoma"/>
          <w:sz w:val="20"/>
          <w:szCs w:val="20"/>
        </w:rPr>
        <w:t xml:space="preserve"> i młodsi </w:t>
      </w:r>
      <w:r w:rsidR="0072342F" w:rsidRPr="007863BB">
        <w:rPr>
          <w:rFonts w:ascii="Tahoma" w:hAnsi="Tahoma" w:cs="Tahoma"/>
          <w:sz w:val="20"/>
          <w:szCs w:val="20"/>
        </w:rPr>
        <w:t>(</w:t>
      </w:r>
      <w:r w:rsidRPr="007863BB">
        <w:rPr>
          <w:rFonts w:ascii="Tahoma" w:hAnsi="Tahoma" w:cs="Tahoma"/>
          <w:sz w:val="20"/>
          <w:szCs w:val="20"/>
        </w:rPr>
        <w:t>którzy w roku kalendarzowym, w którym następuje zakończenie danego sezonu rozgrywkowego ukończyli 21 rok życia</w:t>
      </w:r>
      <w:r w:rsidR="0072342F" w:rsidRPr="007863BB">
        <w:rPr>
          <w:rFonts w:ascii="Tahoma" w:hAnsi="Tahoma" w:cs="Tahoma"/>
          <w:sz w:val="20"/>
          <w:szCs w:val="20"/>
        </w:rPr>
        <w:t>,</w:t>
      </w:r>
      <w:r w:rsidRPr="007863BB">
        <w:rPr>
          <w:rFonts w:ascii="Tahoma" w:hAnsi="Tahoma" w:cs="Tahoma"/>
          <w:sz w:val="20"/>
          <w:szCs w:val="20"/>
        </w:rPr>
        <w:t xml:space="preserve"> oraz zawodnicy młodsi</w:t>
      </w:r>
      <w:r w:rsidR="0072342F" w:rsidRPr="007863BB">
        <w:rPr>
          <w:rFonts w:ascii="Tahoma" w:hAnsi="Tahoma" w:cs="Tahoma"/>
          <w:sz w:val="20"/>
          <w:szCs w:val="20"/>
        </w:rPr>
        <w:t>)</w:t>
      </w:r>
      <w:r w:rsidRPr="007863BB">
        <w:rPr>
          <w:rFonts w:ascii="Tahoma" w:hAnsi="Tahoma" w:cs="Tahoma"/>
          <w:sz w:val="20"/>
          <w:szCs w:val="20"/>
        </w:rPr>
        <w:t>. Przyjmuje się, że zawodnikiem</w:t>
      </w:r>
      <w:r w:rsidRPr="007E571B">
        <w:rPr>
          <w:rFonts w:ascii="Tahoma" w:hAnsi="Tahoma" w:cs="Tahoma"/>
          <w:sz w:val="20"/>
          <w:szCs w:val="20"/>
        </w:rPr>
        <w:t xml:space="preserve"> młodzieżowym jest </w:t>
      </w:r>
      <w:r w:rsidRPr="007863BB">
        <w:rPr>
          <w:rFonts w:ascii="Tahoma" w:hAnsi="Tahoma" w:cs="Tahoma"/>
          <w:sz w:val="20"/>
          <w:szCs w:val="20"/>
        </w:rPr>
        <w:t>wyłącznie zawodnik posiadający obywatelstwo polskie.</w:t>
      </w:r>
      <w:r w:rsidR="00C1703F" w:rsidRPr="007863BB">
        <w:rPr>
          <w:rFonts w:ascii="Tahoma" w:hAnsi="Tahoma" w:cs="Tahoma"/>
          <w:sz w:val="20"/>
          <w:szCs w:val="20"/>
        </w:rPr>
        <w:t xml:space="preserve"> </w:t>
      </w:r>
    </w:p>
    <w:p w14:paraId="42EE2611" w14:textId="10FF9CE0" w:rsidR="000A31C4" w:rsidRPr="007F24B0" w:rsidRDefault="000A31C4" w:rsidP="00C930D6">
      <w:pPr>
        <w:pStyle w:val="Akapitzlist"/>
        <w:numPr>
          <w:ilvl w:val="0"/>
          <w:numId w:val="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Znosi się obowiązek gry zawodników młodzieżowych w rozgrywkach IV ligi i klas niższych.</w:t>
      </w:r>
    </w:p>
    <w:p w14:paraId="52BFD88F" w14:textId="42012A81" w:rsidR="00D05BAF" w:rsidRPr="007F24B0" w:rsidRDefault="00F821EF" w:rsidP="00C930D6">
      <w:pPr>
        <w:pStyle w:val="Akapitzlist"/>
        <w:numPr>
          <w:ilvl w:val="0"/>
          <w:numId w:val="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PRO JUNIOR SYSTEM - </w:t>
      </w:r>
      <w:r w:rsidR="00A57FAF" w:rsidRPr="007863BB">
        <w:rPr>
          <w:rFonts w:ascii="Tahoma" w:hAnsi="Tahoma" w:cs="Tahoma"/>
          <w:sz w:val="20"/>
          <w:szCs w:val="20"/>
        </w:rPr>
        <w:t xml:space="preserve"> obowiązuje na zasadach określonych odrębnymi </w:t>
      </w:r>
      <w:r w:rsidR="00352B65" w:rsidRPr="007863BB">
        <w:rPr>
          <w:rFonts w:ascii="Tahoma" w:hAnsi="Tahoma" w:cs="Tahoma"/>
          <w:sz w:val="20"/>
          <w:szCs w:val="20"/>
        </w:rPr>
        <w:t>postanowieniami</w:t>
      </w:r>
      <w:r w:rsidR="00DA4504" w:rsidRPr="007863BB">
        <w:rPr>
          <w:rFonts w:ascii="Tahoma" w:hAnsi="Tahoma" w:cs="Tahoma"/>
          <w:sz w:val="20"/>
          <w:szCs w:val="20"/>
        </w:rPr>
        <w:t xml:space="preserve"> Zarządu PZPN i Zarządu D</w:t>
      </w:r>
      <w:r w:rsidR="0098023B" w:rsidRPr="007863BB">
        <w:rPr>
          <w:rFonts w:ascii="Tahoma" w:hAnsi="Tahoma" w:cs="Tahoma"/>
          <w:sz w:val="20"/>
          <w:szCs w:val="20"/>
        </w:rPr>
        <w:t xml:space="preserve">ol. </w:t>
      </w:r>
      <w:r w:rsidR="00DA4504" w:rsidRPr="007863BB">
        <w:rPr>
          <w:rFonts w:ascii="Tahoma" w:hAnsi="Tahoma" w:cs="Tahoma"/>
          <w:sz w:val="20"/>
          <w:szCs w:val="20"/>
        </w:rPr>
        <w:t>ZPN</w:t>
      </w:r>
      <w:r w:rsidR="004E67FE" w:rsidRPr="007863BB">
        <w:rPr>
          <w:rFonts w:ascii="Tahoma" w:hAnsi="Tahoma" w:cs="Tahoma"/>
          <w:sz w:val="20"/>
          <w:szCs w:val="20"/>
        </w:rPr>
        <w:t>.</w:t>
      </w:r>
    </w:p>
    <w:p w14:paraId="15E9CB2E" w14:textId="77777777" w:rsidR="00912A3F" w:rsidRPr="007F24B0" w:rsidRDefault="00912A3F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4E3C017" w14:textId="5313CCC5" w:rsidR="00124212" w:rsidRPr="007E571B" w:rsidRDefault="00124212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1</w:t>
      </w:r>
      <w:r w:rsidR="00912A3F">
        <w:rPr>
          <w:rFonts w:ascii="Tahoma" w:hAnsi="Tahoma" w:cs="Tahoma"/>
          <w:b/>
          <w:sz w:val="20"/>
          <w:szCs w:val="20"/>
        </w:rPr>
        <w:t>3</w:t>
      </w:r>
    </w:p>
    <w:p w14:paraId="340DEC0A" w14:textId="2770C06A" w:rsidR="00143708" w:rsidRPr="007F24B0" w:rsidRDefault="00143708" w:rsidP="00C930D6">
      <w:pPr>
        <w:pStyle w:val="Akapitzlist"/>
        <w:numPr>
          <w:ilvl w:val="0"/>
          <w:numId w:val="10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Obowiązkiem </w:t>
      </w:r>
      <w:r w:rsidR="000B2B5E">
        <w:rPr>
          <w:rFonts w:ascii="Tahoma" w:hAnsi="Tahoma" w:cs="Tahoma"/>
          <w:sz w:val="20"/>
          <w:szCs w:val="20"/>
        </w:rPr>
        <w:t>jest</w:t>
      </w:r>
      <w:r w:rsidRPr="007E571B">
        <w:rPr>
          <w:rFonts w:ascii="Tahoma" w:hAnsi="Tahoma" w:cs="Tahoma"/>
          <w:sz w:val="20"/>
          <w:szCs w:val="20"/>
        </w:rPr>
        <w:t xml:space="preserve"> posiadanie dokumentów tożsamości</w:t>
      </w:r>
      <w:r w:rsidR="00781AF9" w:rsidRPr="007E571B">
        <w:rPr>
          <w:rFonts w:ascii="Tahoma" w:hAnsi="Tahoma" w:cs="Tahoma"/>
          <w:sz w:val="20"/>
          <w:szCs w:val="20"/>
        </w:rPr>
        <w:t xml:space="preserve"> ze zdjęciem</w:t>
      </w:r>
      <w:r w:rsidR="00307495" w:rsidRPr="007E571B">
        <w:rPr>
          <w:rFonts w:ascii="Tahoma" w:hAnsi="Tahoma" w:cs="Tahoma"/>
          <w:sz w:val="20"/>
          <w:szCs w:val="20"/>
        </w:rPr>
        <w:t>, który</w:t>
      </w:r>
      <w:r w:rsidRPr="007E571B">
        <w:rPr>
          <w:rFonts w:ascii="Tahoma" w:hAnsi="Tahoma" w:cs="Tahoma"/>
          <w:sz w:val="20"/>
          <w:szCs w:val="20"/>
        </w:rPr>
        <w:t xml:space="preserve"> wraz ze składem drużyn na dan</w:t>
      </w:r>
      <w:r w:rsidR="004C6337">
        <w:rPr>
          <w:rFonts w:ascii="Tahoma" w:hAnsi="Tahoma" w:cs="Tahoma"/>
          <w:sz w:val="20"/>
          <w:szCs w:val="20"/>
        </w:rPr>
        <w:t xml:space="preserve">y mecz </w:t>
      </w:r>
      <w:r w:rsidR="00156BCB" w:rsidRPr="007E571B">
        <w:rPr>
          <w:rFonts w:ascii="Tahoma" w:hAnsi="Tahoma" w:cs="Tahoma"/>
          <w:sz w:val="20"/>
          <w:szCs w:val="20"/>
        </w:rPr>
        <w:t xml:space="preserve">stanowi komplet </w:t>
      </w:r>
      <w:r w:rsidRPr="007E571B">
        <w:rPr>
          <w:rFonts w:ascii="Tahoma" w:hAnsi="Tahoma" w:cs="Tahoma"/>
          <w:sz w:val="20"/>
          <w:szCs w:val="20"/>
        </w:rPr>
        <w:t>dokument</w:t>
      </w:r>
      <w:r w:rsidR="00156BCB" w:rsidRPr="007E571B">
        <w:rPr>
          <w:rFonts w:ascii="Tahoma" w:hAnsi="Tahoma" w:cs="Tahoma"/>
          <w:sz w:val="20"/>
          <w:szCs w:val="20"/>
        </w:rPr>
        <w:t>ów</w:t>
      </w:r>
      <w:r w:rsidRPr="007E571B">
        <w:rPr>
          <w:rFonts w:ascii="Tahoma" w:hAnsi="Tahoma" w:cs="Tahoma"/>
          <w:sz w:val="20"/>
          <w:szCs w:val="20"/>
        </w:rPr>
        <w:t xml:space="preserve"> integralnie </w:t>
      </w:r>
      <w:r w:rsidR="00781AF9" w:rsidRPr="007E571B">
        <w:rPr>
          <w:rFonts w:ascii="Tahoma" w:hAnsi="Tahoma" w:cs="Tahoma"/>
          <w:sz w:val="20"/>
          <w:szCs w:val="20"/>
        </w:rPr>
        <w:t xml:space="preserve">ze sobą </w:t>
      </w:r>
      <w:r w:rsidRPr="007E571B">
        <w:rPr>
          <w:rFonts w:ascii="Tahoma" w:hAnsi="Tahoma" w:cs="Tahoma"/>
          <w:sz w:val="20"/>
          <w:szCs w:val="20"/>
        </w:rPr>
        <w:t>związany</w:t>
      </w:r>
      <w:r w:rsidR="00156BCB" w:rsidRPr="007E571B">
        <w:rPr>
          <w:rFonts w:ascii="Tahoma" w:hAnsi="Tahoma" w:cs="Tahoma"/>
          <w:sz w:val="20"/>
          <w:szCs w:val="20"/>
        </w:rPr>
        <w:t>ch</w:t>
      </w:r>
      <w:r w:rsidRPr="007E571B">
        <w:rPr>
          <w:rFonts w:ascii="Tahoma" w:hAnsi="Tahoma" w:cs="Tahoma"/>
          <w:sz w:val="20"/>
          <w:szCs w:val="20"/>
        </w:rPr>
        <w:t xml:space="preserve"> przy sprawdzaniu tożsamości. </w:t>
      </w:r>
      <w:r w:rsidR="009C15BF" w:rsidRPr="007E571B">
        <w:rPr>
          <w:rFonts w:ascii="Tahoma" w:hAnsi="Tahoma" w:cs="Tahoma"/>
          <w:sz w:val="20"/>
          <w:szCs w:val="20"/>
        </w:rPr>
        <w:t>Powyższe dot. seniorów, juniorów</w:t>
      </w:r>
      <w:r w:rsidR="00156BCB" w:rsidRPr="007E571B">
        <w:rPr>
          <w:rFonts w:ascii="Tahoma" w:hAnsi="Tahoma" w:cs="Tahoma"/>
          <w:sz w:val="20"/>
          <w:szCs w:val="20"/>
        </w:rPr>
        <w:t xml:space="preserve"> starszych U-19/U-18, m</w:t>
      </w:r>
      <w:r w:rsidR="00AB2336" w:rsidRPr="007E571B">
        <w:rPr>
          <w:rFonts w:ascii="Tahoma" w:hAnsi="Tahoma" w:cs="Tahoma"/>
          <w:sz w:val="20"/>
          <w:szCs w:val="20"/>
        </w:rPr>
        <w:t>łodszych</w:t>
      </w:r>
      <w:r w:rsidR="009C15BF" w:rsidRPr="007E571B">
        <w:rPr>
          <w:rFonts w:ascii="Tahoma" w:hAnsi="Tahoma" w:cs="Tahoma"/>
          <w:sz w:val="20"/>
          <w:szCs w:val="20"/>
        </w:rPr>
        <w:t xml:space="preserve"> U-17/U-16, trampkarzy U-15/U-14, młodzików U–13/U–12. Zawodników kategorii wiekowej orlików U–11/U-10 i żaków U-9</w:t>
      </w:r>
      <w:r w:rsidR="00834710" w:rsidRPr="007E571B">
        <w:rPr>
          <w:rFonts w:ascii="Tahoma" w:hAnsi="Tahoma" w:cs="Tahoma"/>
          <w:sz w:val="20"/>
          <w:szCs w:val="20"/>
        </w:rPr>
        <w:t>/U-8</w:t>
      </w:r>
      <w:r w:rsidR="009C15BF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obowiązują listy zgłoszeń potwierdzone przez właściwy ZPN osobno dla każdej klasy rozgrywkowej i zespołu I, II itd. wraz dokument</w:t>
      </w:r>
      <w:r w:rsidR="00D43467" w:rsidRPr="007E571B">
        <w:rPr>
          <w:rFonts w:ascii="Tahoma" w:hAnsi="Tahoma" w:cs="Tahoma"/>
          <w:sz w:val="20"/>
          <w:szCs w:val="20"/>
        </w:rPr>
        <w:t>em</w:t>
      </w:r>
      <w:r w:rsidRPr="007E571B">
        <w:rPr>
          <w:rFonts w:ascii="Tahoma" w:hAnsi="Tahoma" w:cs="Tahoma"/>
          <w:sz w:val="20"/>
          <w:szCs w:val="20"/>
        </w:rPr>
        <w:t xml:space="preserve"> tożsamości</w:t>
      </w:r>
      <w:r w:rsidR="00D43467" w:rsidRPr="007E571B">
        <w:rPr>
          <w:rFonts w:ascii="Tahoma" w:hAnsi="Tahoma" w:cs="Tahoma"/>
          <w:sz w:val="20"/>
          <w:szCs w:val="20"/>
        </w:rPr>
        <w:t xml:space="preserve"> (legitymacją szkolną)</w:t>
      </w:r>
      <w:r w:rsidRPr="007E571B">
        <w:rPr>
          <w:rFonts w:ascii="Tahoma" w:hAnsi="Tahoma" w:cs="Tahoma"/>
          <w:sz w:val="20"/>
          <w:szCs w:val="20"/>
        </w:rPr>
        <w:t>.</w:t>
      </w:r>
      <w:r w:rsidR="00A45B1A" w:rsidRPr="007E571B">
        <w:rPr>
          <w:rFonts w:ascii="Tahoma" w:hAnsi="Tahoma" w:cs="Tahoma"/>
          <w:sz w:val="20"/>
          <w:szCs w:val="20"/>
        </w:rPr>
        <w:t xml:space="preserve"> Zawodnik uczestniczący w </w:t>
      </w:r>
      <w:r w:rsidR="00324518">
        <w:rPr>
          <w:rFonts w:ascii="Tahoma" w:hAnsi="Tahoma" w:cs="Tahoma"/>
          <w:sz w:val="20"/>
          <w:szCs w:val="20"/>
        </w:rPr>
        <w:t>meczach</w:t>
      </w:r>
      <w:r w:rsidR="00A45B1A" w:rsidRPr="007E571B">
        <w:rPr>
          <w:rFonts w:ascii="Tahoma" w:hAnsi="Tahoma" w:cs="Tahoma"/>
          <w:sz w:val="20"/>
          <w:szCs w:val="20"/>
        </w:rPr>
        <w:t xml:space="preserve"> mistrzowskich</w:t>
      </w:r>
      <w:r w:rsidR="00A45B1A" w:rsidRPr="007E571B">
        <w:rPr>
          <w:rFonts w:ascii="Tahoma" w:hAnsi="Tahoma" w:cs="Tahoma"/>
          <w:b/>
          <w:sz w:val="20"/>
          <w:szCs w:val="20"/>
        </w:rPr>
        <w:t xml:space="preserve"> </w:t>
      </w:r>
      <w:r w:rsidR="00A45B1A" w:rsidRPr="007E571B">
        <w:rPr>
          <w:rFonts w:ascii="Tahoma" w:hAnsi="Tahoma" w:cs="Tahoma"/>
          <w:sz w:val="20"/>
          <w:szCs w:val="20"/>
        </w:rPr>
        <w:t>lub pucharowych musi przedstawić na żądanie sędziego ważny dokument tożsamości</w:t>
      </w:r>
      <w:r w:rsidR="00E15D54">
        <w:rPr>
          <w:rFonts w:ascii="Tahoma" w:hAnsi="Tahoma" w:cs="Tahoma"/>
          <w:sz w:val="20"/>
          <w:szCs w:val="20"/>
        </w:rPr>
        <w:t>,</w:t>
      </w:r>
      <w:r w:rsidR="007F24B0">
        <w:rPr>
          <w:rFonts w:ascii="Tahoma" w:hAnsi="Tahoma" w:cs="Tahoma"/>
          <w:sz w:val="20"/>
          <w:szCs w:val="20"/>
        </w:rPr>
        <w:t xml:space="preserve"> </w:t>
      </w:r>
      <w:r w:rsidR="00A45B1A" w:rsidRPr="007E571B">
        <w:rPr>
          <w:rFonts w:ascii="Tahoma" w:hAnsi="Tahoma" w:cs="Tahoma"/>
          <w:sz w:val="20"/>
          <w:szCs w:val="20"/>
        </w:rPr>
        <w:t>inny ważny dokument z aktualną fotografią</w:t>
      </w:r>
      <w:r w:rsidR="00E15D54">
        <w:rPr>
          <w:rFonts w:ascii="Tahoma" w:hAnsi="Tahoma" w:cs="Tahoma"/>
          <w:sz w:val="20"/>
          <w:szCs w:val="20"/>
        </w:rPr>
        <w:t xml:space="preserve"> </w:t>
      </w:r>
      <w:r w:rsidR="00E15D54" w:rsidRPr="007F24B0">
        <w:rPr>
          <w:rFonts w:ascii="Tahoma" w:hAnsi="Tahoma" w:cs="Tahoma"/>
          <w:b/>
          <w:bCs/>
          <w:sz w:val="20"/>
          <w:szCs w:val="20"/>
        </w:rPr>
        <w:t xml:space="preserve">lub wizualizację dokumentu tożsamości </w:t>
      </w:r>
      <w:r w:rsidR="00116DC1" w:rsidRPr="007F24B0">
        <w:rPr>
          <w:rFonts w:ascii="Tahoma" w:hAnsi="Tahoma" w:cs="Tahoma"/>
          <w:b/>
          <w:bCs/>
          <w:sz w:val="20"/>
          <w:szCs w:val="20"/>
        </w:rPr>
        <w:t xml:space="preserve">(jedynie w formie usługi </w:t>
      </w:r>
      <w:proofErr w:type="spellStart"/>
      <w:r w:rsidR="00116DC1" w:rsidRPr="007F24B0">
        <w:rPr>
          <w:rFonts w:ascii="Tahoma" w:hAnsi="Tahoma" w:cs="Tahoma"/>
          <w:b/>
          <w:bCs/>
          <w:sz w:val="20"/>
          <w:szCs w:val="20"/>
        </w:rPr>
        <w:t>mTożsamość</w:t>
      </w:r>
      <w:proofErr w:type="spellEnd"/>
      <w:r w:rsidR="00116DC1" w:rsidRPr="007F24B0">
        <w:rPr>
          <w:rFonts w:ascii="Tahoma" w:hAnsi="Tahoma" w:cs="Tahoma"/>
          <w:b/>
          <w:bCs/>
          <w:sz w:val="20"/>
          <w:szCs w:val="20"/>
        </w:rPr>
        <w:t xml:space="preserve"> w ramach</w:t>
      </w:r>
      <w:r w:rsidR="00E15D54" w:rsidRPr="007F24B0">
        <w:rPr>
          <w:rFonts w:ascii="Tahoma" w:hAnsi="Tahoma" w:cs="Tahoma"/>
          <w:b/>
          <w:bCs/>
          <w:sz w:val="20"/>
          <w:szCs w:val="20"/>
        </w:rPr>
        <w:t xml:space="preserve"> publiczn</w:t>
      </w:r>
      <w:r w:rsidR="00116DC1" w:rsidRPr="007F24B0">
        <w:rPr>
          <w:rFonts w:ascii="Tahoma" w:hAnsi="Tahoma" w:cs="Tahoma"/>
          <w:b/>
          <w:bCs/>
          <w:sz w:val="20"/>
          <w:szCs w:val="20"/>
        </w:rPr>
        <w:t>ej</w:t>
      </w:r>
      <w:r w:rsidR="00E15D54" w:rsidRPr="007F24B0">
        <w:rPr>
          <w:rFonts w:ascii="Tahoma" w:hAnsi="Tahoma" w:cs="Tahoma"/>
          <w:b/>
          <w:bCs/>
          <w:sz w:val="20"/>
          <w:szCs w:val="20"/>
        </w:rPr>
        <w:t xml:space="preserve"> aplikacj</w:t>
      </w:r>
      <w:r w:rsidR="00116DC1" w:rsidRPr="007F24B0">
        <w:rPr>
          <w:rFonts w:ascii="Tahoma" w:hAnsi="Tahoma" w:cs="Tahoma"/>
          <w:b/>
          <w:bCs/>
          <w:sz w:val="20"/>
          <w:szCs w:val="20"/>
        </w:rPr>
        <w:t>i</w:t>
      </w:r>
      <w:r w:rsidR="00E15D54" w:rsidRPr="007F24B0">
        <w:rPr>
          <w:rFonts w:ascii="Tahoma" w:hAnsi="Tahoma" w:cs="Tahoma"/>
          <w:b/>
          <w:bCs/>
          <w:sz w:val="20"/>
          <w:szCs w:val="20"/>
        </w:rPr>
        <w:t xml:space="preserve"> mobiln</w:t>
      </w:r>
      <w:r w:rsidR="00116DC1" w:rsidRPr="007F24B0">
        <w:rPr>
          <w:rFonts w:ascii="Tahoma" w:hAnsi="Tahoma" w:cs="Tahoma"/>
          <w:b/>
          <w:bCs/>
          <w:sz w:val="20"/>
          <w:szCs w:val="20"/>
        </w:rPr>
        <w:t>ej</w:t>
      </w:r>
      <w:r w:rsidR="00E15D54" w:rsidRPr="007F24B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15D54" w:rsidRPr="007F24B0">
        <w:rPr>
          <w:rFonts w:ascii="Tahoma" w:hAnsi="Tahoma" w:cs="Tahoma"/>
          <w:b/>
          <w:bCs/>
          <w:sz w:val="20"/>
          <w:szCs w:val="20"/>
        </w:rPr>
        <w:t>mObywatel</w:t>
      </w:r>
      <w:proofErr w:type="spellEnd"/>
      <w:r w:rsidR="00116DC1" w:rsidRPr="007F24B0">
        <w:rPr>
          <w:rFonts w:ascii="Tahoma" w:hAnsi="Tahoma" w:cs="Tahoma"/>
          <w:b/>
          <w:bCs/>
          <w:sz w:val="20"/>
          <w:szCs w:val="20"/>
        </w:rPr>
        <w:t>).</w:t>
      </w:r>
    </w:p>
    <w:p w14:paraId="4800C443" w14:textId="2525BCB3" w:rsidR="00912A3F" w:rsidRPr="007E571B" w:rsidRDefault="00912A3F" w:rsidP="00C930D6">
      <w:pPr>
        <w:pStyle w:val="Akapitzlist"/>
        <w:numPr>
          <w:ilvl w:val="0"/>
          <w:numId w:val="10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Niedopuszczalne są zdjęcia, skany dokumentów</w:t>
      </w:r>
      <w:r w:rsidR="00116DC1">
        <w:rPr>
          <w:rFonts w:ascii="Tahoma" w:hAnsi="Tahoma" w:cs="Tahoma"/>
          <w:sz w:val="20"/>
          <w:szCs w:val="20"/>
        </w:rPr>
        <w:t xml:space="preserve">, </w:t>
      </w:r>
      <w:r w:rsidR="00116DC1" w:rsidRPr="007F24B0">
        <w:rPr>
          <w:rFonts w:ascii="Tahoma" w:hAnsi="Tahoma" w:cs="Tahoma"/>
          <w:b/>
          <w:bCs/>
          <w:sz w:val="20"/>
          <w:szCs w:val="20"/>
        </w:rPr>
        <w:t>zrzuty ekranu</w:t>
      </w:r>
      <w:r>
        <w:rPr>
          <w:rFonts w:ascii="Tahoma" w:hAnsi="Tahoma" w:cs="Tahoma"/>
          <w:sz w:val="20"/>
          <w:szCs w:val="20"/>
        </w:rPr>
        <w:t xml:space="preserve"> itp.</w:t>
      </w:r>
    </w:p>
    <w:p w14:paraId="1CA9E7ED" w14:textId="77777777" w:rsidR="00BB0F11" w:rsidRPr="007E571B" w:rsidRDefault="00BB0F11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1264C04" w14:textId="51828247" w:rsidR="00BB0F11" w:rsidRPr="007E571B" w:rsidRDefault="00BA2A57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BB0F11" w:rsidRPr="007E571B">
        <w:rPr>
          <w:rFonts w:ascii="Tahoma" w:hAnsi="Tahoma" w:cs="Tahoma"/>
          <w:b/>
          <w:sz w:val="20"/>
          <w:szCs w:val="20"/>
        </w:rPr>
        <w:t xml:space="preserve"> 1</w:t>
      </w:r>
      <w:r w:rsidR="00912A3F">
        <w:rPr>
          <w:rFonts w:ascii="Tahoma" w:hAnsi="Tahoma" w:cs="Tahoma"/>
          <w:b/>
          <w:sz w:val="20"/>
          <w:szCs w:val="20"/>
        </w:rPr>
        <w:t>4</w:t>
      </w:r>
    </w:p>
    <w:p w14:paraId="425F5DC8" w14:textId="0422F351" w:rsidR="00BA2A57" w:rsidRPr="007E571B" w:rsidRDefault="00BB0F11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lastRenderedPageBreak/>
        <w:t xml:space="preserve">Zawodnicy rozpoczynający grę </w:t>
      </w:r>
      <w:r w:rsidR="003F551B" w:rsidRPr="007E571B">
        <w:rPr>
          <w:rFonts w:ascii="Tahoma" w:hAnsi="Tahoma" w:cs="Tahoma"/>
          <w:sz w:val="20"/>
          <w:szCs w:val="20"/>
        </w:rPr>
        <w:t>powinni być wpisani do sprawozdania na pierwszych miejscach. Pozostali wpisani zawodnicy są zawodnikami rezerwowymi. Do sprawozdania można wpisać tylko 7 zawodników rezerwowych (dot. seniorów i juniorów</w:t>
      </w:r>
      <w:r w:rsidR="00D05BAF" w:rsidRPr="007E571B">
        <w:rPr>
          <w:rFonts w:ascii="Tahoma" w:hAnsi="Tahoma" w:cs="Tahoma"/>
          <w:sz w:val="20"/>
          <w:szCs w:val="20"/>
        </w:rPr>
        <w:t xml:space="preserve"> starszych</w:t>
      </w:r>
      <w:r w:rsidR="003F551B" w:rsidRPr="007E571B">
        <w:rPr>
          <w:rFonts w:ascii="Tahoma" w:hAnsi="Tahoma" w:cs="Tahoma"/>
          <w:sz w:val="20"/>
          <w:szCs w:val="20"/>
        </w:rPr>
        <w:t xml:space="preserve">) a wpisania należy dokonać przed rozpoczęciem </w:t>
      </w:r>
      <w:r w:rsidR="009F74C0">
        <w:rPr>
          <w:rFonts w:ascii="Tahoma" w:hAnsi="Tahoma" w:cs="Tahoma"/>
          <w:sz w:val="20"/>
          <w:szCs w:val="20"/>
        </w:rPr>
        <w:t>meczu</w:t>
      </w:r>
      <w:r w:rsidR="003F551B" w:rsidRPr="007E571B">
        <w:rPr>
          <w:rFonts w:ascii="Tahoma" w:hAnsi="Tahoma" w:cs="Tahoma"/>
          <w:sz w:val="20"/>
          <w:szCs w:val="20"/>
        </w:rPr>
        <w:t xml:space="preserve">. </w:t>
      </w:r>
      <w:r w:rsidR="00BA2A57" w:rsidRPr="007E571B">
        <w:rPr>
          <w:rFonts w:ascii="Tahoma" w:hAnsi="Tahoma" w:cs="Tahoma"/>
          <w:sz w:val="20"/>
          <w:szCs w:val="20"/>
        </w:rPr>
        <w:t>Z</w:t>
      </w:r>
      <w:r w:rsidR="003F551B" w:rsidRPr="007E571B">
        <w:rPr>
          <w:rFonts w:ascii="Tahoma" w:hAnsi="Tahoma" w:cs="Tahoma"/>
          <w:sz w:val="20"/>
          <w:szCs w:val="20"/>
        </w:rPr>
        <w:t xml:space="preserve">awodników rezerwowych w meczach </w:t>
      </w:r>
      <w:r w:rsidR="00D05BAF" w:rsidRPr="007E571B">
        <w:rPr>
          <w:rFonts w:ascii="Tahoma" w:hAnsi="Tahoma" w:cs="Tahoma"/>
          <w:sz w:val="20"/>
          <w:szCs w:val="20"/>
        </w:rPr>
        <w:t xml:space="preserve">juniorów młodszych oraz grup </w:t>
      </w:r>
      <w:r w:rsidR="003F551B" w:rsidRPr="007E571B">
        <w:rPr>
          <w:rFonts w:ascii="Tahoma" w:hAnsi="Tahoma" w:cs="Tahoma"/>
          <w:sz w:val="20"/>
          <w:szCs w:val="20"/>
        </w:rPr>
        <w:t>młodzieżowych</w:t>
      </w:r>
      <w:r w:rsidR="00D05BAF" w:rsidRPr="007E571B">
        <w:rPr>
          <w:rFonts w:ascii="Tahoma" w:hAnsi="Tahoma" w:cs="Tahoma"/>
          <w:sz w:val="20"/>
          <w:szCs w:val="20"/>
        </w:rPr>
        <w:t xml:space="preserve"> zgodnie z </w:t>
      </w:r>
      <w:r w:rsidR="00D05BAF" w:rsidRPr="007E571B">
        <w:rPr>
          <w:rFonts w:ascii="Tahoma" w:eastAsia="Calibri" w:hAnsi="Tahoma" w:cs="Tahoma"/>
          <w:sz w:val="20"/>
          <w:szCs w:val="20"/>
        </w:rPr>
        <w:t>Unifikacją Organizacji Szkolenia i Systemu Współzawodnictwa Dzieci i Młodzieży Piłkarskiej w Polsce</w:t>
      </w:r>
      <w:r w:rsidR="00D05BAF" w:rsidRPr="007E571B">
        <w:rPr>
          <w:rFonts w:ascii="Tahoma" w:hAnsi="Tahoma" w:cs="Tahoma"/>
          <w:sz w:val="20"/>
          <w:szCs w:val="20"/>
        </w:rPr>
        <w:t xml:space="preserve"> </w:t>
      </w:r>
      <w:r w:rsidR="00BA2A57" w:rsidRPr="007E571B">
        <w:rPr>
          <w:rFonts w:ascii="Tahoma" w:hAnsi="Tahoma" w:cs="Tahoma"/>
          <w:sz w:val="20"/>
          <w:szCs w:val="20"/>
        </w:rPr>
        <w:t xml:space="preserve">Po tym jak sprawozdanie zostało wypełnione, podpisane przez obie drużyny i zwrócone do sędziego i jeżeli </w:t>
      </w:r>
      <w:r w:rsidR="004C6337">
        <w:rPr>
          <w:rFonts w:ascii="Tahoma" w:hAnsi="Tahoma" w:cs="Tahoma"/>
          <w:sz w:val="20"/>
          <w:szCs w:val="20"/>
        </w:rPr>
        <w:t>mecz</w:t>
      </w:r>
      <w:r w:rsidR="00BA2A57" w:rsidRPr="007E571B">
        <w:rPr>
          <w:rFonts w:ascii="Tahoma" w:hAnsi="Tahoma" w:cs="Tahoma"/>
          <w:sz w:val="20"/>
          <w:szCs w:val="20"/>
        </w:rPr>
        <w:t xml:space="preserve"> nie został jeszcze rozpoczęt</w:t>
      </w:r>
      <w:r w:rsidR="004C6337">
        <w:rPr>
          <w:rFonts w:ascii="Tahoma" w:hAnsi="Tahoma" w:cs="Tahoma"/>
          <w:sz w:val="20"/>
          <w:szCs w:val="20"/>
        </w:rPr>
        <w:t>y</w:t>
      </w:r>
      <w:r w:rsidR="00BA2A57" w:rsidRPr="007E571B">
        <w:rPr>
          <w:rFonts w:ascii="Tahoma" w:hAnsi="Tahoma" w:cs="Tahoma"/>
          <w:sz w:val="20"/>
          <w:szCs w:val="20"/>
        </w:rPr>
        <w:t xml:space="preserve">, mają zastosowanie następujące instrukcje: </w:t>
      </w:r>
    </w:p>
    <w:p w14:paraId="5F9D9F04" w14:textId="4D091DD4" w:rsidR="00BA2A57" w:rsidRPr="007E571B" w:rsidRDefault="00707A76" w:rsidP="00C930D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9C66CD" w:rsidRPr="007E571B">
        <w:rPr>
          <w:rFonts w:ascii="Tahoma" w:hAnsi="Tahoma" w:cs="Tahoma"/>
          <w:sz w:val="20"/>
          <w:szCs w:val="20"/>
        </w:rPr>
        <w:t>eżeli któryś</w:t>
      </w:r>
      <w:r w:rsidR="00BA2A57" w:rsidRPr="007E571B">
        <w:rPr>
          <w:rFonts w:ascii="Tahoma" w:hAnsi="Tahoma" w:cs="Tahoma"/>
          <w:sz w:val="20"/>
          <w:szCs w:val="20"/>
        </w:rPr>
        <w:t xml:space="preserve"> z pierwszych 11 zawodników nie jest zdolny do rozpoczęcia </w:t>
      </w:r>
      <w:r w:rsidR="009F74C0">
        <w:rPr>
          <w:rFonts w:ascii="Tahoma" w:hAnsi="Tahoma" w:cs="Tahoma"/>
          <w:sz w:val="20"/>
          <w:szCs w:val="20"/>
        </w:rPr>
        <w:t>meczu</w:t>
      </w:r>
      <w:r w:rsidR="00BA2A57" w:rsidRPr="007E571B">
        <w:rPr>
          <w:rFonts w:ascii="Tahoma" w:hAnsi="Tahoma" w:cs="Tahoma"/>
          <w:sz w:val="20"/>
          <w:szCs w:val="20"/>
        </w:rPr>
        <w:t xml:space="preserve"> z jakiejkolwiek przyczyny, może być zastąpiony przez jednego z zawodników rezerwowych. Takie zastąpienie nie pomniejszy ilości zawodników rezerwowych. Zawodnik ten ma prawo być na ławce rezerwowych i wejść na boisko w późniejszej fazie gry. Podczas </w:t>
      </w:r>
      <w:r w:rsidR="00575924" w:rsidRPr="007E571B">
        <w:rPr>
          <w:rFonts w:ascii="Tahoma" w:hAnsi="Tahoma" w:cs="Tahoma"/>
          <w:sz w:val="20"/>
          <w:szCs w:val="20"/>
        </w:rPr>
        <w:t xml:space="preserve">gry </w:t>
      </w:r>
      <w:r w:rsidR="00BA2A57" w:rsidRPr="007E571B">
        <w:rPr>
          <w:rFonts w:ascii="Tahoma" w:hAnsi="Tahoma" w:cs="Tahoma"/>
          <w:sz w:val="20"/>
          <w:szCs w:val="20"/>
        </w:rPr>
        <w:t>nadal można wymienić liczbę za</w:t>
      </w:r>
      <w:r w:rsidR="004D758E" w:rsidRPr="007E571B">
        <w:rPr>
          <w:rFonts w:ascii="Tahoma" w:hAnsi="Tahoma" w:cs="Tahoma"/>
          <w:sz w:val="20"/>
          <w:szCs w:val="20"/>
        </w:rPr>
        <w:t>wodników wynikających z § 2</w:t>
      </w:r>
      <w:r w:rsidR="008B1259">
        <w:rPr>
          <w:rFonts w:ascii="Tahoma" w:hAnsi="Tahoma" w:cs="Tahoma"/>
          <w:sz w:val="20"/>
          <w:szCs w:val="20"/>
        </w:rPr>
        <w:t>1</w:t>
      </w:r>
      <w:r w:rsidR="00BA2A57" w:rsidRPr="007E571B">
        <w:rPr>
          <w:rFonts w:ascii="Tahoma" w:hAnsi="Tahoma" w:cs="Tahoma"/>
          <w:sz w:val="20"/>
          <w:szCs w:val="20"/>
        </w:rPr>
        <w:t xml:space="preserve"> niniejszego regulaminu</w:t>
      </w:r>
      <w:r>
        <w:rPr>
          <w:rFonts w:ascii="Tahoma" w:hAnsi="Tahoma" w:cs="Tahoma"/>
          <w:sz w:val="20"/>
          <w:szCs w:val="20"/>
        </w:rPr>
        <w:t>,</w:t>
      </w:r>
    </w:p>
    <w:p w14:paraId="3CEA42BB" w14:textId="5FC0DB39" w:rsidR="00BA2A57" w:rsidRPr="007E571B" w:rsidRDefault="00707A76" w:rsidP="00C930D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BA2A57" w:rsidRPr="007E571B">
        <w:rPr>
          <w:rFonts w:ascii="Tahoma" w:hAnsi="Tahoma" w:cs="Tahoma"/>
          <w:sz w:val="20"/>
          <w:szCs w:val="20"/>
        </w:rPr>
        <w:t xml:space="preserve">eżeli jakikolwiek z 7 zawodników rezerwowych nie może wyjść na boisko, nie może być zastąpiony, </w:t>
      </w:r>
      <w:r w:rsidR="003102E6" w:rsidRPr="007E571B">
        <w:rPr>
          <w:rFonts w:ascii="Tahoma" w:hAnsi="Tahoma" w:cs="Tahoma"/>
          <w:sz w:val="20"/>
          <w:szCs w:val="20"/>
        </w:rPr>
        <w:t xml:space="preserve">co oznacza </w:t>
      </w:r>
      <w:r w:rsidR="00BA2A57" w:rsidRPr="007E571B">
        <w:rPr>
          <w:rFonts w:ascii="Tahoma" w:hAnsi="Tahoma" w:cs="Tahoma"/>
          <w:sz w:val="20"/>
          <w:szCs w:val="20"/>
        </w:rPr>
        <w:t>że ilość zawodników rezerwowych zostanie pomniejszona. Wyjątkiem jest sytuacja</w:t>
      </w:r>
      <w:r w:rsidR="00B562D6" w:rsidRPr="007E571B">
        <w:rPr>
          <w:rFonts w:ascii="Tahoma" w:hAnsi="Tahoma" w:cs="Tahoma"/>
          <w:sz w:val="20"/>
          <w:szCs w:val="20"/>
        </w:rPr>
        <w:t>,</w:t>
      </w:r>
      <w:r w:rsidR="00BA2A57" w:rsidRPr="007E571B">
        <w:rPr>
          <w:rFonts w:ascii="Tahoma" w:hAnsi="Tahoma" w:cs="Tahoma"/>
          <w:sz w:val="20"/>
          <w:szCs w:val="20"/>
        </w:rPr>
        <w:t xml:space="preserve"> gdy bramka</w:t>
      </w:r>
      <w:r w:rsidR="007826D1" w:rsidRPr="007E571B">
        <w:rPr>
          <w:rFonts w:ascii="Tahoma" w:hAnsi="Tahoma" w:cs="Tahoma"/>
          <w:sz w:val="20"/>
          <w:szCs w:val="20"/>
        </w:rPr>
        <w:t xml:space="preserve">rz wpisany do </w:t>
      </w:r>
      <w:r w:rsidR="00DE6A7B" w:rsidRPr="007E571B">
        <w:rPr>
          <w:rFonts w:ascii="Tahoma" w:hAnsi="Tahoma" w:cs="Tahoma"/>
          <w:sz w:val="20"/>
          <w:szCs w:val="20"/>
        </w:rPr>
        <w:t>sprawozdania</w:t>
      </w:r>
      <w:r w:rsidR="007826D1" w:rsidRPr="007E571B">
        <w:rPr>
          <w:rFonts w:ascii="Tahoma" w:hAnsi="Tahoma" w:cs="Tahoma"/>
          <w:sz w:val="20"/>
          <w:szCs w:val="20"/>
        </w:rPr>
        <w:t xml:space="preserve"> meczowego</w:t>
      </w:r>
      <w:r w:rsidR="00BA2A57" w:rsidRPr="007E571B">
        <w:rPr>
          <w:rFonts w:ascii="Tahoma" w:hAnsi="Tahoma" w:cs="Tahoma"/>
          <w:sz w:val="20"/>
          <w:szCs w:val="20"/>
        </w:rPr>
        <w:t xml:space="preserve"> </w:t>
      </w:r>
      <w:r w:rsidR="007826D1" w:rsidRPr="007E571B">
        <w:rPr>
          <w:rFonts w:ascii="Tahoma" w:hAnsi="Tahoma" w:cs="Tahoma"/>
          <w:sz w:val="20"/>
          <w:szCs w:val="20"/>
        </w:rPr>
        <w:t xml:space="preserve">z nie może wystąpić w </w:t>
      </w:r>
      <w:r w:rsidR="00B562D6" w:rsidRPr="007E571B">
        <w:rPr>
          <w:rFonts w:ascii="Tahoma" w:hAnsi="Tahoma" w:cs="Tahoma"/>
          <w:sz w:val="20"/>
          <w:szCs w:val="20"/>
        </w:rPr>
        <w:t>zawodach, to następny bramkarz niewpisany</w:t>
      </w:r>
      <w:r w:rsidR="007826D1" w:rsidRPr="007E571B">
        <w:rPr>
          <w:rFonts w:ascii="Tahoma" w:hAnsi="Tahoma" w:cs="Tahoma"/>
          <w:sz w:val="20"/>
          <w:szCs w:val="20"/>
        </w:rPr>
        <w:t xml:space="preserve"> uprzednio do sprawozdania może go zastąpić po wpisaniu do sprawozdania z </w:t>
      </w:r>
      <w:r w:rsidR="009F74C0">
        <w:rPr>
          <w:rFonts w:ascii="Tahoma" w:hAnsi="Tahoma" w:cs="Tahoma"/>
          <w:sz w:val="20"/>
          <w:szCs w:val="20"/>
        </w:rPr>
        <w:t>meczu</w:t>
      </w:r>
      <w:r>
        <w:rPr>
          <w:rFonts w:ascii="Tahoma" w:hAnsi="Tahoma" w:cs="Tahoma"/>
          <w:sz w:val="20"/>
          <w:szCs w:val="20"/>
        </w:rPr>
        <w:t>.</w:t>
      </w:r>
    </w:p>
    <w:p w14:paraId="020ED774" w14:textId="77777777" w:rsidR="00B562D6" w:rsidRPr="007E571B" w:rsidRDefault="00B562D6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Najmniejsza liczba zawodników (nie dotyczy młodzików, orlików i żaków) biorąca udział w grze </w:t>
      </w:r>
      <w:r w:rsidR="00171774" w:rsidRPr="007E571B">
        <w:rPr>
          <w:rFonts w:ascii="Tahoma" w:hAnsi="Tahoma" w:cs="Tahoma"/>
          <w:sz w:val="20"/>
          <w:szCs w:val="20"/>
        </w:rPr>
        <w:t xml:space="preserve">w </w:t>
      </w:r>
      <w:r w:rsidRPr="007E571B">
        <w:rPr>
          <w:rFonts w:ascii="Tahoma" w:hAnsi="Tahoma" w:cs="Tahoma"/>
          <w:sz w:val="20"/>
          <w:szCs w:val="20"/>
        </w:rPr>
        <w:t>jednej drużynie może wynosić 7.</w:t>
      </w:r>
    </w:p>
    <w:p w14:paraId="0E6C369D" w14:textId="4191D2D4" w:rsidR="00B562D6" w:rsidRPr="007E571B" w:rsidRDefault="00B562D6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Jeże</w:t>
      </w:r>
      <w:r w:rsidR="00575924" w:rsidRPr="007E571B">
        <w:rPr>
          <w:rFonts w:ascii="Tahoma" w:hAnsi="Tahoma" w:cs="Tahoma"/>
          <w:sz w:val="20"/>
          <w:szCs w:val="20"/>
        </w:rPr>
        <w:t>li drużyna rozpoczyna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4C6337">
        <w:rPr>
          <w:rFonts w:ascii="Tahoma" w:hAnsi="Tahoma" w:cs="Tahoma"/>
          <w:sz w:val="20"/>
          <w:szCs w:val="20"/>
        </w:rPr>
        <w:t>mecz</w:t>
      </w:r>
      <w:r w:rsidRPr="007E571B">
        <w:rPr>
          <w:rFonts w:ascii="Tahoma" w:hAnsi="Tahoma" w:cs="Tahoma"/>
          <w:sz w:val="20"/>
          <w:szCs w:val="20"/>
        </w:rPr>
        <w:t xml:space="preserve"> z mniejszą ilością zawodników niż 11, jednak nie mniejszą niż 7 (nie dotyczy młodzików, orlików i żaków) to skład drużyny może być uzupełniony do 11 zawodników jedynie zawodnikami, którzy są wpisani do sprawozdania sędziowskiego. O uzupełnieniu podstawowego składu sędzia musi zostać powiadomiony przez kapitana bądź kierownika drużyny. </w:t>
      </w:r>
    </w:p>
    <w:p w14:paraId="6877E4B9" w14:textId="77777777" w:rsidR="00D008F6" w:rsidRPr="007E571B" w:rsidRDefault="00D008F6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Numery na koszulkach zawodników powinny być wykonane w kolorze kontrastującym z kolorem koszulki, wiel</w:t>
      </w:r>
      <w:r w:rsidR="00B50139" w:rsidRPr="007E571B">
        <w:rPr>
          <w:rFonts w:ascii="Tahoma" w:hAnsi="Tahoma" w:cs="Tahoma"/>
          <w:sz w:val="20"/>
          <w:szCs w:val="20"/>
        </w:rPr>
        <w:t>kość cyfr to minimum 20c</w:t>
      </w:r>
      <w:r w:rsidRPr="007E571B">
        <w:rPr>
          <w:rFonts w:ascii="Tahoma" w:hAnsi="Tahoma" w:cs="Tahoma"/>
          <w:sz w:val="20"/>
          <w:szCs w:val="20"/>
        </w:rPr>
        <w:t>m, aby były widoczne z dalszej odległości.</w:t>
      </w:r>
    </w:p>
    <w:p w14:paraId="5A8E8D2F" w14:textId="77777777" w:rsidR="00D008F6" w:rsidRPr="007E571B" w:rsidRDefault="00D008F6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Kolor ubioru bramkarzy, a w szczególności koszulka, musi się wyraźnie odróżniać od strojów obu drużyn i sędziów.</w:t>
      </w:r>
    </w:p>
    <w:p w14:paraId="29CB2735" w14:textId="47683130" w:rsidR="00BA2A57" w:rsidRPr="007E571B" w:rsidRDefault="00D008F6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 występowania tych samych lub podobnych kolorów ubiorów zawodników obu drużyn, obowiązek zmiany </w:t>
      </w:r>
      <w:r w:rsidR="001931D4" w:rsidRPr="007E571B">
        <w:rPr>
          <w:rFonts w:ascii="Tahoma" w:hAnsi="Tahoma" w:cs="Tahoma"/>
          <w:sz w:val="20"/>
          <w:szCs w:val="20"/>
        </w:rPr>
        <w:t xml:space="preserve">ubiorów </w:t>
      </w:r>
      <w:r w:rsidRPr="007E571B">
        <w:rPr>
          <w:rFonts w:ascii="Tahoma" w:hAnsi="Tahoma" w:cs="Tahoma"/>
          <w:sz w:val="20"/>
          <w:szCs w:val="20"/>
        </w:rPr>
        <w:t xml:space="preserve">nakłada się na gospodarzy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. Jeżeli kolor koszulek bramkarzy nie kontrastuje z kolorami koszulek zawodników obu drużyn oraz sędziów – zmiany koszulki musi dokonać bramkarz. </w:t>
      </w:r>
    </w:p>
    <w:p w14:paraId="71ABDBA4" w14:textId="77777777" w:rsidR="00D008F6" w:rsidRPr="007E571B" w:rsidRDefault="00D008F6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Zawodnicy biorący udział w zawodach </w:t>
      </w:r>
      <w:r w:rsidR="002C125C" w:rsidRPr="007E571B">
        <w:rPr>
          <w:rFonts w:ascii="Tahoma" w:hAnsi="Tahoma" w:cs="Tahoma"/>
          <w:sz w:val="20"/>
          <w:szCs w:val="20"/>
        </w:rPr>
        <w:t xml:space="preserve">wszystkich </w:t>
      </w:r>
      <w:r w:rsidRPr="007E571B">
        <w:rPr>
          <w:rFonts w:ascii="Tahoma" w:hAnsi="Tahoma" w:cs="Tahoma"/>
          <w:sz w:val="20"/>
          <w:szCs w:val="20"/>
        </w:rPr>
        <w:t>kategorii wiekowych mają obowiązek posiadać ochraniacze na goleni</w:t>
      </w:r>
      <w:r w:rsidR="00371E7B" w:rsidRPr="007E571B">
        <w:rPr>
          <w:rFonts w:ascii="Tahoma" w:hAnsi="Tahoma" w:cs="Tahoma"/>
          <w:sz w:val="20"/>
          <w:szCs w:val="20"/>
        </w:rPr>
        <w:t>e</w:t>
      </w:r>
      <w:r w:rsidR="00E03D41" w:rsidRPr="007E571B">
        <w:rPr>
          <w:rFonts w:ascii="Tahoma" w:hAnsi="Tahoma" w:cs="Tahoma"/>
          <w:sz w:val="20"/>
          <w:szCs w:val="20"/>
        </w:rPr>
        <w:t>.</w:t>
      </w:r>
      <w:r w:rsidRPr="007E571B">
        <w:rPr>
          <w:rFonts w:ascii="Tahoma" w:hAnsi="Tahoma" w:cs="Tahoma"/>
          <w:sz w:val="20"/>
          <w:szCs w:val="20"/>
        </w:rPr>
        <w:t xml:space="preserve"> </w:t>
      </w:r>
    </w:p>
    <w:p w14:paraId="6916160A" w14:textId="77777777" w:rsidR="00D008F6" w:rsidRPr="007E571B" w:rsidRDefault="002F651D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Dopuszczalne jest </w:t>
      </w:r>
      <w:r w:rsidR="00D008F6" w:rsidRPr="007E571B">
        <w:rPr>
          <w:rFonts w:ascii="Tahoma" w:hAnsi="Tahoma" w:cs="Tahoma"/>
          <w:sz w:val="20"/>
          <w:szCs w:val="20"/>
        </w:rPr>
        <w:t xml:space="preserve">jednoczesne </w:t>
      </w:r>
      <w:r w:rsidR="00371E7B" w:rsidRPr="007E571B">
        <w:rPr>
          <w:rFonts w:ascii="Tahoma" w:hAnsi="Tahoma" w:cs="Tahoma"/>
          <w:sz w:val="20"/>
          <w:szCs w:val="20"/>
        </w:rPr>
        <w:t>rozgrzewanie sią maksymalnie 7 zawodników rezerwowych z każdej drużyny. Na spotkaniu przedmeczowym sędzia dokładnie ustala</w:t>
      </w:r>
      <w:r w:rsidRPr="007E571B">
        <w:rPr>
          <w:rFonts w:ascii="Tahoma" w:hAnsi="Tahoma" w:cs="Tahoma"/>
          <w:sz w:val="20"/>
          <w:szCs w:val="20"/>
        </w:rPr>
        <w:t xml:space="preserve"> miejsce rozgrzewki </w:t>
      </w:r>
      <w:r w:rsidR="00371E7B" w:rsidRPr="007E571B">
        <w:rPr>
          <w:rFonts w:ascii="Tahoma" w:hAnsi="Tahoma" w:cs="Tahoma"/>
          <w:sz w:val="20"/>
          <w:szCs w:val="20"/>
        </w:rPr>
        <w:t xml:space="preserve">i </w:t>
      </w:r>
      <w:r w:rsidRPr="007E571B">
        <w:rPr>
          <w:rFonts w:ascii="Tahoma" w:hAnsi="Tahoma" w:cs="Tahoma"/>
          <w:sz w:val="20"/>
          <w:szCs w:val="20"/>
        </w:rPr>
        <w:t xml:space="preserve">maksymalną ilość </w:t>
      </w:r>
      <w:r w:rsidR="00371E7B" w:rsidRPr="007E571B">
        <w:rPr>
          <w:rFonts w:ascii="Tahoma" w:hAnsi="Tahoma" w:cs="Tahoma"/>
          <w:sz w:val="20"/>
          <w:szCs w:val="20"/>
        </w:rPr>
        <w:t>zawodników</w:t>
      </w:r>
      <w:r w:rsidR="00A0382E" w:rsidRPr="007E571B">
        <w:rPr>
          <w:rFonts w:ascii="Tahoma" w:hAnsi="Tahoma" w:cs="Tahoma"/>
          <w:sz w:val="20"/>
          <w:szCs w:val="20"/>
        </w:rPr>
        <w:t xml:space="preserve"> rozgrzewających się</w:t>
      </w:r>
      <w:r w:rsidR="00371E7B" w:rsidRPr="007E571B">
        <w:rPr>
          <w:rFonts w:ascii="Tahoma" w:hAnsi="Tahoma" w:cs="Tahoma"/>
          <w:sz w:val="20"/>
          <w:szCs w:val="20"/>
        </w:rPr>
        <w:t xml:space="preserve"> jednocześnie. </w:t>
      </w:r>
    </w:p>
    <w:p w14:paraId="0F587A64" w14:textId="2A153938" w:rsidR="00B73831" w:rsidRPr="007E571B" w:rsidRDefault="00B73831" w:rsidP="00C930D6">
      <w:pPr>
        <w:pStyle w:val="Akapitzlist"/>
        <w:numPr>
          <w:ilvl w:val="0"/>
          <w:numId w:val="1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Kluby mogą uzgodnić kolory strojów, w których będą rozgrywać </w:t>
      </w:r>
      <w:r w:rsidR="004C6337">
        <w:rPr>
          <w:rFonts w:ascii="Tahoma" w:hAnsi="Tahoma" w:cs="Tahoma"/>
          <w:sz w:val="20"/>
          <w:szCs w:val="20"/>
        </w:rPr>
        <w:t>mecz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773950EC" w14:textId="77777777" w:rsidR="00371E7B" w:rsidRPr="007E571B" w:rsidRDefault="00371E7B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CE27773" w14:textId="7FBC448B" w:rsidR="00371E7B" w:rsidRPr="007E571B" w:rsidRDefault="00371E7B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1</w:t>
      </w:r>
      <w:r w:rsidR="00912A3F">
        <w:rPr>
          <w:rFonts w:ascii="Tahoma" w:hAnsi="Tahoma" w:cs="Tahoma"/>
          <w:b/>
          <w:sz w:val="20"/>
          <w:szCs w:val="20"/>
        </w:rPr>
        <w:t>5</w:t>
      </w:r>
    </w:p>
    <w:p w14:paraId="69CB563D" w14:textId="7D3C3B54" w:rsidR="00785729" w:rsidRPr="007E571B" w:rsidRDefault="00693DC9" w:rsidP="00C930D6">
      <w:pPr>
        <w:pStyle w:val="Akapitzlist"/>
        <w:numPr>
          <w:ilvl w:val="0"/>
          <w:numId w:val="1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Przed rozpoczęciem każd</w:t>
      </w:r>
      <w:r w:rsidR="009156C3">
        <w:rPr>
          <w:rFonts w:ascii="Tahoma" w:hAnsi="Tahoma" w:cs="Tahoma"/>
          <w:sz w:val="20"/>
          <w:szCs w:val="20"/>
        </w:rPr>
        <w:t>ego meczu</w:t>
      </w:r>
      <w:r w:rsidR="007F24B0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 xml:space="preserve">kierownicy drużyn są zobowiązani do dostarczenia sędziemu na 30 minut przed rozpoczęciem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:</w:t>
      </w:r>
    </w:p>
    <w:p w14:paraId="38B85EB1" w14:textId="46CEC429" w:rsidR="00693DC9" w:rsidRPr="007E571B" w:rsidRDefault="00785729" w:rsidP="0053608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a)</w:t>
      </w:r>
      <w:r w:rsidR="00732E78" w:rsidRPr="007E571B">
        <w:rPr>
          <w:rFonts w:ascii="Tahoma" w:hAnsi="Tahoma" w:cs="Tahoma"/>
          <w:sz w:val="20"/>
          <w:szCs w:val="20"/>
        </w:rPr>
        <w:tab/>
      </w:r>
      <w:r w:rsidRPr="007E571B">
        <w:rPr>
          <w:rFonts w:ascii="Tahoma" w:hAnsi="Tahoma" w:cs="Tahoma"/>
          <w:sz w:val="20"/>
          <w:szCs w:val="20"/>
        </w:rPr>
        <w:t>w</w:t>
      </w:r>
      <w:r w:rsidR="00693DC9" w:rsidRPr="007E571B">
        <w:rPr>
          <w:rFonts w:ascii="Tahoma" w:hAnsi="Tahoma" w:cs="Tahoma"/>
          <w:sz w:val="20"/>
          <w:szCs w:val="20"/>
        </w:rPr>
        <w:t>ypełnionego czytelnie, drukowanymi literami, sprawozdania z wpisanymi imionami i nazwiskami zawodników. Bramkarze powinni być oznaczeni literami BR, Kapitan – KPT i skrót powinien być podkreślony, zawodnicy – młodzieżowy muszą być ozna</w:t>
      </w:r>
      <w:r w:rsidR="00B73831" w:rsidRPr="007E571B">
        <w:rPr>
          <w:rFonts w:ascii="Tahoma" w:hAnsi="Tahoma" w:cs="Tahoma"/>
          <w:sz w:val="20"/>
          <w:szCs w:val="20"/>
        </w:rPr>
        <w:t>czeni literą M oraz dziewczęta</w:t>
      </w:r>
      <w:r w:rsidR="00693DC9" w:rsidRPr="007E571B">
        <w:rPr>
          <w:rFonts w:ascii="Tahoma" w:hAnsi="Tahoma" w:cs="Tahoma"/>
          <w:sz w:val="20"/>
          <w:szCs w:val="20"/>
        </w:rPr>
        <w:t xml:space="preserve"> literą D. Kierownik i kapitan każdej z drużyn czytelnie podpisują wypełnione w sprawozdaniu składy drużyn, poświadczając w ten sposób uprawnienia do udziału w zawodach zgłoszonych przez nich zawodników. Do wzięcia udziału w zawodach uprawnieni są jedynie zawodnicy wpisani do </w:t>
      </w:r>
      <w:r w:rsidR="00DE6A7B" w:rsidRPr="007E571B">
        <w:rPr>
          <w:rFonts w:ascii="Tahoma" w:hAnsi="Tahoma" w:cs="Tahoma"/>
          <w:sz w:val="20"/>
          <w:szCs w:val="20"/>
        </w:rPr>
        <w:t>sprawozdania</w:t>
      </w:r>
      <w:r w:rsidR="00693DC9" w:rsidRPr="007E571B">
        <w:rPr>
          <w:rFonts w:ascii="Tahoma" w:hAnsi="Tahoma" w:cs="Tahoma"/>
          <w:sz w:val="20"/>
          <w:szCs w:val="20"/>
        </w:rPr>
        <w:t xml:space="preserve"> z </w:t>
      </w:r>
      <w:r w:rsidR="009F74C0">
        <w:rPr>
          <w:rFonts w:ascii="Tahoma" w:hAnsi="Tahoma" w:cs="Tahoma"/>
          <w:sz w:val="20"/>
          <w:szCs w:val="20"/>
        </w:rPr>
        <w:t>meczu</w:t>
      </w:r>
      <w:r w:rsidR="00693DC9" w:rsidRPr="007E571B">
        <w:rPr>
          <w:rFonts w:ascii="Tahoma" w:hAnsi="Tahoma" w:cs="Tahoma"/>
          <w:sz w:val="20"/>
          <w:szCs w:val="20"/>
        </w:rPr>
        <w:t>. Przed rozpoczęciem meczu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141581CC" w14:textId="63328823" w:rsidR="00693DC9" w:rsidRPr="007E571B" w:rsidRDefault="00707A76" w:rsidP="0053608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785729" w:rsidRPr="007E571B">
        <w:rPr>
          <w:rFonts w:ascii="Tahoma" w:hAnsi="Tahoma" w:cs="Tahoma"/>
          <w:b/>
          <w:sz w:val="20"/>
          <w:szCs w:val="20"/>
        </w:rPr>
        <w:t>)</w:t>
      </w:r>
      <w:r w:rsidR="00732E78" w:rsidRPr="007E571B">
        <w:rPr>
          <w:rFonts w:ascii="Tahoma" w:hAnsi="Tahoma" w:cs="Tahoma"/>
          <w:sz w:val="20"/>
          <w:szCs w:val="20"/>
        </w:rPr>
        <w:tab/>
      </w:r>
      <w:r w:rsidR="00693DC9" w:rsidRPr="007E571B">
        <w:rPr>
          <w:rFonts w:ascii="Tahoma" w:hAnsi="Tahoma" w:cs="Tahoma"/>
          <w:sz w:val="20"/>
          <w:szCs w:val="20"/>
        </w:rPr>
        <w:t>załąc</w:t>
      </w:r>
      <w:r w:rsidR="00AA5A3D" w:rsidRPr="007E571B">
        <w:rPr>
          <w:rFonts w:ascii="Tahoma" w:hAnsi="Tahoma" w:cs="Tahoma"/>
          <w:sz w:val="20"/>
          <w:szCs w:val="20"/>
        </w:rPr>
        <w:t>znika do sprawozdania z wykazem</w:t>
      </w:r>
      <w:r w:rsidR="00693DC9" w:rsidRPr="007E571B">
        <w:rPr>
          <w:rFonts w:ascii="Tahoma" w:hAnsi="Tahoma" w:cs="Tahoma"/>
          <w:sz w:val="20"/>
          <w:szCs w:val="20"/>
        </w:rPr>
        <w:t xml:space="preserve"> uprawnionych osób do przebywania na ławce rezerwowych, zgodzie z § </w:t>
      </w:r>
      <w:r w:rsidR="00AE616F">
        <w:rPr>
          <w:rFonts w:ascii="Tahoma" w:hAnsi="Tahoma" w:cs="Tahoma"/>
          <w:sz w:val="20"/>
          <w:szCs w:val="20"/>
        </w:rPr>
        <w:t>9</w:t>
      </w:r>
      <w:r w:rsidR="00693DC9" w:rsidRPr="007E571B">
        <w:rPr>
          <w:rFonts w:ascii="Tahoma" w:hAnsi="Tahoma" w:cs="Tahoma"/>
          <w:sz w:val="20"/>
          <w:szCs w:val="20"/>
        </w:rPr>
        <w:t xml:space="preserve"> ust. 1 pkt </w:t>
      </w:r>
      <w:r w:rsidR="009C66CD" w:rsidRPr="007E571B">
        <w:rPr>
          <w:rFonts w:ascii="Tahoma" w:hAnsi="Tahoma" w:cs="Tahoma"/>
          <w:sz w:val="20"/>
          <w:szCs w:val="20"/>
        </w:rPr>
        <w:t>h</w:t>
      </w:r>
      <w:r w:rsidR="00693DC9" w:rsidRPr="007E571B">
        <w:rPr>
          <w:rFonts w:ascii="Tahoma" w:hAnsi="Tahoma" w:cs="Tahoma"/>
          <w:sz w:val="20"/>
          <w:szCs w:val="20"/>
        </w:rPr>
        <w:t xml:space="preserve"> niniejszego Regulaminu</w:t>
      </w:r>
      <w:r>
        <w:rPr>
          <w:rFonts w:ascii="Tahoma" w:hAnsi="Tahoma" w:cs="Tahoma"/>
          <w:sz w:val="20"/>
          <w:szCs w:val="20"/>
        </w:rPr>
        <w:t>.</w:t>
      </w:r>
    </w:p>
    <w:p w14:paraId="75AA6A5A" w14:textId="77777777" w:rsidR="00E67B15" w:rsidRPr="00E67B15" w:rsidRDefault="002E0E5B" w:rsidP="00C930D6">
      <w:pPr>
        <w:pStyle w:val="Akapitzlist"/>
        <w:numPr>
          <w:ilvl w:val="0"/>
          <w:numId w:val="13"/>
        </w:numPr>
        <w:tabs>
          <w:tab w:val="left" w:pos="90"/>
          <w:tab w:val="left" w:pos="426"/>
          <w:tab w:val="left" w:pos="540"/>
          <w:tab w:val="left" w:pos="720"/>
        </w:tabs>
        <w:spacing w:after="0" w:line="276" w:lineRule="auto"/>
        <w:ind w:left="0" w:firstLine="0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E67B15">
        <w:rPr>
          <w:rFonts w:ascii="Tahoma" w:hAnsi="Tahoma" w:cs="Tahoma"/>
          <w:sz w:val="20"/>
          <w:szCs w:val="20"/>
        </w:rPr>
        <w:t>W przypadku sprawdzania tożsamości zawodników należy stosować się do zapisów ujętych w</w:t>
      </w:r>
      <w:r w:rsidR="00B303FE" w:rsidRPr="00E67B15">
        <w:rPr>
          <w:rFonts w:ascii="Tahoma" w:hAnsi="Tahoma" w:cs="Tahoma"/>
          <w:sz w:val="20"/>
          <w:szCs w:val="20"/>
        </w:rPr>
        <w:t xml:space="preserve"> </w:t>
      </w:r>
      <w:r w:rsidR="007B2DD2" w:rsidRPr="00E67B15">
        <w:rPr>
          <w:rFonts w:ascii="Tahoma" w:hAnsi="Tahoma" w:cs="Tahoma"/>
          <w:sz w:val="20"/>
          <w:szCs w:val="20"/>
        </w:rPr>
        <w:t xml:space="preserve">§ </w:t>
      </w:r>
      <w:r w:rsidRPr="00E67B15">
        <w:rPr>
          <w:rFonts w:ascii="Tahoma" w:hAnsi="Tahoma" w:cs="Tahoma"/>
          <w:sz w:val="20"/>
          <w:szCs w:val="20"/>
        </w:rPr>
        <w:t xml:space="preserve">5 Uchwały nr IX/140 z dnia 3 i 7 lipca 2008 roku Zarządu PZPN w sprawie organizacji rozgrywek w piłkę nożną </w:t>
      </w:r>
      <w:proofErr w:type="spellStart"/>
      <w:r w:rsidR="00A57FAF" w:rsidRPr="00E67B15">
        <w:rPr>
          <w:rFonts w:ascii="Tahoma" w:hAnsi="Tahoma" w:cs="Tahoma"/>
          <w:sz w:val="20"/>
          <w:szCs w:val="20"/>
        </w:rPr>
        <w:t>t.j</w:t>
      </w:r>
      <w:proofErr w:type="spellEnd"/>
      <w:r w:rsidR="00A57FAF" w:rsidRPr="00E67B15">
        <w:rPr>
          <w:rFonts w:ascii="Tahoma" w:hAnsi="Tahoma" w:cs="Tahoma"/>
          <w:sz w:val="20"/>
          <w:szCs w:val="20"/>
        </w:rPr>
        <w:t xml:space="preserve">. </w:t>
      </w:r>
      <w:r w:rsidR="00DC6B7A" w:rsidRPr="00E67B15">
        <w:rPr>
          <w:rFonts w:ascii="Tahoma" w:hAnsi="Tahoma" w:cs="Tahoma"/>
          <w:sz w:val="20"/>
          <w:szCs w:val="20"/>
        </w:rPr>
        <w:t>z późniejszymi zmianami.</w:t>
      </w:r>
    </w:p>
    <w:p w14:paraId="54C1B7BB" w14:textId="263FB90A" w:rsidR="00E67B15" w:rsidRPr="00E67B15" w:rsidRDefault="00E67B15" w:rsidP="00C930D6">
      <w:pPr>
        <w:pStyle w:val="Akapitzlist"/>
        <w:numPr>
          <w:ilvl w:val="0"/>
          <w:numId w:val="13"/>
        </w:numPr>
        <w:tabs>
          <w:tab w:val="left" w:pos="90"/>
          <w:tab w:val="left" w:pos="426"/>
          <w:tab w:val="left" w:pos="540"/>
          <w:tab w:val="left" w:pos="720"/>
        </w:tabs>
        <w:spacing w:after="0" w:line="276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67B15">
        <w:rPr>
          <w:rFonts w:ascii="Tahoma" w:hAnsi="Tahoma" w:cs="Tahoma"/>
          <w:b/>
          <w:sz w:val="20"/>
          <w:szCs w:val="20"/>
        </w:rPr>
        <w:lastRenderedPageBreak/>
        <w:t xml:space="preserve">O ile w przepisach szczególnych nie postanowiono inaczej, Klub posiadający drużyny w kilku klasach rozgrywkowych może wystawić swoich zawodników do gry zgodnie z następującymi zasadami: </w:t>
      </w:r>
    </w:p>
    <w:p w14:paraId="26B26A49" w14:textId="6C2CAE64" w:rsidR="00E67B15" w:rsidRPr="00E67B15" w:rsidRDefault="00E67B15" w:rsidP="00C930D6">
      <w:pPr>
        <w:pStyle w:val="Akapitzlist"/>
        <w:numPr>
          <w:ilvl w:val="0"/>
          <w:numId w:val="48"/>
        </w:numPr>
        <w:spacing w:after="0" w:line="276" w:lineRule="auto"/>
        <w:ind w:left="284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Pr="00E67B15">
        <w:rPr>
          <w:rFonts w:ascii="Tahoma" w:hAnsi="Tahoma" w:cs="Tahoma"/>
          <w:b/>
          <w:sz w:val="20"/>
          <w:szCs w:val="20"/>
        </w:rPr>
        <w:t xml:space="preserve">eżeli zawodnik, brał udział w spotkaniu mistrzowskim lub pucharowym w wymiarze nieprzekraczającym połowy czasu gry, może uczestniczyć w spotkaniu innej drużyny swego klubu, które rozpoczyna się do 48 godzin po zakończeniu pierwszego meczu, w pełnym wymiarze czasu gry (przepis ten nie dotyczy zawodników występujących na pozycji bramkarza); </w:t>
      </w:r>
    </w:p>
    <w:p w14:paraId="25A434D5" w14:textId="550B4D85" w:rsidR="00E67B15" w:rsidRPr="00E67B15" w:rsidRDefault="00E67B15" w:rsidP="00C930D6">
      <w:pPr>
        <w:pStyle w:val="Akapitzlist"/>
        <w:numPr>
          <w:ilvl w:val="0"/>
          <w:numId w:val="48"/>
        </w:numPr>
        <w:spacing w:after="0" w:line="276" w:lineRule="auto"/>
        <w:ind w:left="284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E67B15">
        <w:rPr>
          <w:rFonts w:ascii="Tahoma" w:hAnsi="Tahoma" w:cs="Tahoma"/>
          <w:b/>
          <w:sz w:val="20"/>
          <w:szCs w:val="20"/>
        </w:rPr>
        <w:t>dział zawodnika w meczu, w którym zgodnie z postanowieniami regulaminu rozgrywek obowiązuje system zmian powrotnych, będzie traktowany jako udział w meczu w wymiarze nieprzekraczającym połowy czasu gry;</w:t>
      </w:r>
    </w:p>
    <w:p w14:paraId="278B9FB4" w14:textId="6660B64F" w:rsidR="00E67B15" w:rsidRPr="00E67B15" w:rsidRDefault="00E67B15" w:rsidP="00C930D6">
      <w:pPr>
        <w:pStyle w:val="Akapitzlist"/>
        <w:numPr>
          <w:ilvl w:val="0"/>
          <w:numId w:val="48"/>
        </w:numPr>
        <w:spacing w:after="0" w:line="276" w:lineRule="auto"/>
        <w:ind w:left="284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Pr="00E67B15">
        <w:rPr>
          <w:rFonts w:ascii="Tahoma" w:hAnsi="Tahoma" w:cs="Tahoma"/>
          <w:b/>
          <w:sz w:val="20"/>
          <w:szCs w:val="20"/>
        </w:rPr>
        <w:t>eżeli zawodnik brał udział w spotkaniu mistrzowskim lub pucharowym w wymiarze przekraczającym połowę czasu gry może wystąpić w kolejnym spotkaniu innej drużyny swego klubu, dopiero po upływie 48 godzin od zakończenia tego meczu (przepis ten nie dotyczy zawodników występujących na pozycji bramkarza);</w:t>
      </w:r>
    </w:p>
    <w:p w14:paraId="407057F8" w14:textId="0ABCCE49" w:rsidR="00E67B15" w:rsidRPr="00E67B15" w:rsidRDefault="00E67B15" w:rsidP="00C930D6">
      <w:pPr>
        <w:pStyle w:val="Akapitzlist"/>
        <w:numPr>
          <w:ilvl w:val="0"/>
          <w:numId w:val="48"/>
        </w:numPr>
        <w:spacing w:after="0" w:line="276" w:lineRule="auto"/>
        <w:ind w:left="284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Pr="00E67B15">
        <w:rPr>
          <w:rFonts w:ascii="Tahoma" w:hAnsi="Tahoma" w:cs="Tahoma"/>
          <w:b/>
          <w:sz w:val="20"/>
          <w:szCs w:val="20"/>
        </w:rPr>
        <w:t xml:space="preserve"> przypadku klubów posiadających dwie drużyny  uczestniczące w rozgrywkach III ligi i niższych klas rozgrywkowych lub klubów uczestniczących w rozgrywkach kobiet</w:t>
      </w:r>
      <w:r>
        <w:rPr>
          <w:rFonts w:ascii="Tahoma" w:hAnsi="Tahoma" w:cs="Tahoma"/>
          <w:b/>
          <w:sz w:val="20"/>
          <w:szCs w:val="20"/>
        </w:rPr>
        <w:t xml:space="preserve"> z</w:t>
      </w:r>
      <w:r w:rsidRPr="00E67B15">
        <w:rPr>
          <w:rFonts w:ascii="Tahoma" w:hAnsi="Tahoma" w:cs="Tahoma"/>
          <w:b/>
          <w:sz w:val="20"/>
          <w:szCs w:val="20"/>
        </w:rPr>
        <w:t>awodnik traci prawo do gry w drużynach niższych klas po rozegraniu 2/3 oficjalnych meczów z udziałem drużyny klasy wyższej (mistrzowskich lub pucharowych) w danym sezonie (przepis ten nie dotyczy zawodników uczestniczących w rozgrywkach młodzieżowych). Przy określeniu liczby rozegranych oficjalnych meczów należy uwzględnić zawody rozegrane w danym sezonie po potwierdzeniu zawodnika do klubu;</w:t>
      </w:r>
    </w:p>
    <w:p w14:paraId="7FEB7E7B" w14:textId="0D2EAB4B" w:rsidR="00E67B15" w:rsidRPr="00E67B15" w:rsidRDefault="00E67B15" w:rsidP="00C930D6">
      <w:pPr>
        <w:pStyle w:val="Akapitzlist"/>
        <w:numPr>
          <w:ilvl w:val="0"/>
          <w:numId w:val="48"/>
        </w:numPr>
        <w:spacing w:after="0" w:line="276" w:lineRule="auto"/>
        <w:ind w:left="284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Pr="00E67B15">
        <w:rPr>
          <w:rFonts w:ascii="Tahoma" w:hAnsi="Tahoma" w:cs="Tahoma"/>
          <w:b/>
          <w:sz w:val="20"/>
          <w:szCs w:val="20"/>
        </w:rPr>
        <w:t xml:space="preserve"> przypadku klubów posiadających dwie drużyny  uczestniczące w rozgrywkach III ligi i niższych klas rozgrywkowych lub klubów uczestniczących w rozgrywkach kobiet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Pr="00E67B15">
        <w:rPr>
          <w:rFonts w:ascii="Tahoma" w:hAnsi="Tahoma" w:cs="Tahoma"/>
          <w:b/>
          <w:sz w:val="20"/>
          <w:szCs w:val="20"/>
        </w:rPr>
        <w:t>o zakończeniu rozgrywek klasy wyższej, zawodnik może uczestniczyć w meczach z udziałem drużyny klasy niższej (mistrzowskich lub pucharowych)., o ile w danym sezonie rozgrywkowym wystąpił w więcej niż 50% rozegranych oficjalnych meczów z udziałem drużyny niższej klasy(mistrzowskich lub pucharowych) - przepis ten nie dotyczy zawodników uczestniczących w rozgrywkach młodzieżowych. Przy określeniu liczby rozegranych oficjalnych meczów należy uwzględnić zawody rozegrane w danym sezonie po potwierdzeniu zawodnika do klubu.</w:t>
      </w:r>
    </w:p>
    <w:p w14:paraId="05A86EA8" w14:textId="5A7A523E" w:rsidR="00E12E86" w:rsidRPr="00E67B15" w:rsidRDefault="00E67B15" w:rsidP="00C930D6">
      <w:pPr>
        <w:pStyle w:val="Akapitzlist"/>
        <w:numPr>
          <w:ilvl w:val="0"/>
          <w:numId w:val="48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Pr="00E67B15">
        <w:rPr>
          <w:rFonts w:ascii="Tahoma" w:hAnsi="Tahoma" w:cs="Tahoma"/>
          <w:b/>
          <w:sz w:val="20"/>
          <w:szCs w:val="20"/>
        </w:rPr>
        <w:t>asady określone w ust</w:t>
      </w:r>
      <w:r>
        <w:rPr>
          <w:rFonts w:ascii="Tahoma" w:hAnsi="Tahoma" w:cs="Tahoma"/>
          <w:b/>
          <w:sz w:val="20"/>
          <w:szCs w:val="20"/>
        </w:rPr>
        <w:t>.</w:t>
      </w:r>
      <w:r w:rsidRPr="00E67B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 lit. d oraz e</w:t>
      </w:r>
      <w:r w:rsidRPr="00E67B15">
        <w:rPr>
          <w:rFonts w:ascii="Tahoma" w:hAnsi="Tahoma" w:cs="Tahoma"/>
          <w:b/>
          <w:sz w:val="20"/>
          <w:szCs w:val="20"/>
        </w:rPr>
        <w:t xml:space="preserve"> stosuje się odpowiednio w przypadku klubów posiadających trzy lub więcej drużyn.</w:t>
      </w:r>
    </w:p>
    <w:p w14:paraId="323A70CB" w14:textId="77777777" w:rsidR="006D198D" w:rsidRPr="007E571B" w:rsidRDefault="009A7046" w:rsidP="00536086">
      <w:pPr>
        <w:pStyle w:val="Akapitzlist"/>
        <w:tabs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4</w:t>
      </w:r>
      <w:r w:rsidR="00420036" w:rsidRPr="007E571B">
        <w:rPr>
          <w:rFonts w:ascii="Tahoma" w:hAnsi="Tahoma" w:cs="Tahoma"/>
          <w:b/>
          <w:sz w:val="20"/>
          <w:szCs w:val="20"/>
        </w:rPr>
        <w:t>.</w:t>
      </w:r>
      <w:r w:rsidR="00457B78" w:rsidRPr="007E571B">
        <w:rPr>
          <w:rFonts w:ascii="Tahoma" w:hAnsi="Tahoma" w:cs="Tahoma"/>
          <w:b/>
          <w:sz w:val="20"/>
          <w:szCs w:val="20"/>
        </w:rPr>
        <w:tab/>
      </w:r>
      <w:r w:rsidR="006D198D" w:rsidRPr="007E571B">
        <w:rPr>
          <w:rFonts w:ascii="Tahoma" w:hAnsi="Tahoma" w:cs="Tahoma"/>
          <w:sz w:val="20"/>
          <w:szCs w:val="20"/>
        </w:rPr>
        <w:t>Za</w:t>
      </w:r>
      <w:r w:rsidR="005B659D" w:rsidRPr="007E571B">
        <w:rPr>
          <w:rFonts w:ascii="Tahoma" w:hAnsi="Tahoma" w:cs="Tahoma"/>
          <w:sz w:val="20"/>
          <w:szCs w:val="20"/>
        </w:rPr>
        <w:t>wodnik traci status</w:t>
      </w:r>
      <w:r w:rsidR="006D198D" w:rsidRPr="007E571B">
        <w:rPr>
          <w:rFonts w:ascii="Tahoma" w:hAnsi="Tahoma" w:cs="Tahoma"/>
          <w:sz w:val="20"/>
          <w:szCs w:val="20"/>
        </w:rPr>
        <w:t xml:space="preserve"> bramkarza w kolejce, w której </w:t>
      </w:r>
      <w:r w:rsidR="00F74440" w:rsidRPr="007E571B">
        <w:rPr>
          <w:rFonts w:ascii="Tahoma" w:hAnsi="Tahoma" w:cs="Tahoma"/>
          <w:sz w:val="20"/>
          <w:szCs w:val="20"/>
        </w:rPr>
        <w:t>zag</w:t>
      </w:r>
      <w:r w:rsidR="006D198D" w:rsidRPr="007E571B">
        <w:rPr>
          <w:rFonts w:ascii="Tahoma" w:hAnsi="Tahoma" w:cs="Tahoma"/>
          <w:sz w:val="20"/>
          <w:szCs w:val="20"/>
        </w:rPr>
        <w:t>rał w polu.</w:t>
      </w:r>
      <w:r w:rsidR="00C1703F" w:rsidRPr="007E571B">
        <w:rPr>
          <w:rFonts w:ascii="Tahoma" w:hAnsi="Tahoma" w:cs="Tahoma"/>
          <w:sz w:val="20"/>
          <w:szCs w:val="20"/>
        </w:rPr>
        <w:t xml:space="preserve"> </w:t>
      </w:r>
    </w:p>
    <w:p w14:paraId="0705E0C2" w14:textId="5D3BDB99" w:rsidR="00732E78" w:rsidRPr="007E571B" w:rsidRDefault="009A7046" w:rsidP="00536086">
      <w:pPr>
        <w:pStyle w:val="Akapitzlist"/>
        <w:tabs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5</w:t>
      </w:r>
      <w:r w:rsidR="00CE0681" w:rsidRPr="007E571B">
        <w:rPr>
          <w:rFonts w:ascii="Tahoma" w:hAnsi="Tahoma" w:cs="Tahoma"/>
          <w:b/>
          <w:sz w:val="20"/>
          <w:szCs w:val="20"/>
        </w:rPr>
        <w:t>.</w:t>
      </w:r>
      <w:r w:rsidR="00457B78" w:rsidRPr="007E571B">
        <w:rPr>
          <w:rFonts w:ascii="Tahoma" w:hAnsi="Tahoma" w:cs="Tahoma"/>
          <w:b/>
          <w:sz w:val="20"/>
          <w:szCs w:val="20"/>
        </w:rPr>
        <w:tab/>
      </w:r>
      <w:r w:rsidR="00CE0681" w:rsidRPr="007E571B">
        <w:rPr>
          <w:rFonts w:ascii="Tahoma" w:hAnsi="Tahoma" w:cs="Tahoma"/>
          <w:sz w:val="20"/>
          <w:szCs w:val="20"/>
        </w:rPr>
        <w:t>Juniorzy mogą grać w zespole seniorów po ukończeniu 16 roku życia.</w:t>
      </w:r>
      <w:r w:rsidR="00732E78" w:rsidRPr="007E571B">
        <w:rPr>
          <w:rFonts w:ascii="Tahoma" w:hAnsi="Tahoma" w:cs="Tahoma"/>
          <w:sz w:val="20"/>
          <w:szCs w:val="20"/>
        </w:rPr>
        <w:t xml:space="preserve"> </w:t>
      </w:r>
      <w:r w:rsidR="00CE0681" w:rsidRPr="007E571B">
        <w:rPr>
          <w:rFonts w:ascii="Tahoma" w:hAnsi="Tahoma" w:cs="Tahoma"/>
          <w:sz w:val="20"/>
          <w:szCs w:val="20"/>
        </w:rPr>
        <w:t>W szczególnie uzasadnionych przypadkach organ prowadzący rozgrywki w piłce nożnej może uprawnić do gry w zespole seniorów zawodnika, który ukończył 15 rok życia</w:t>
      </w:r>
      <w:r w:rsidR="00BB1422" w:rsidRPr="007E571B">
        <w:rPr>
          <w:rFonts w:ascii="Tahoma" w:hAnsi="Tahoma" w:cs="Tahoma"/>
          <w:sz w:val="20"/>
          <w:szCs w:val="20"/>
        </w:rPr>
        <w:t xml:space="preserve"> </w:t>
      </w:r>
      <w:r w:rsidR="00CE0681" w:rsidRPr="007E571B">
        <w:rPr>
          <w:rFonts w:ascii="Tahoma" w:hAnsi="Tahoma" w:cs="Tahoma"/>
          <w:sz w:val="20"/>
          <w:szCs w:val="20"/>
        </w:rPr>
        <w:t>po spełnieniu wszystkich poniższych warunków</w:t>
      </w:r>
      <w:r w:rsidR="00732E78" w:rsidRPr="007E571B">
        <w:rPr>
          <w:rFonts w:ascii="Tahoma" w:hAnsi="Tahoma" w:cs="Tahoma"/>
          <w:sz w:val="20"/>
          <w:szCs w:val="20"/>
        </w:rPr>
        <w:t>:</w:t>
      </w:r>
    </w:p>
    <w:p w14:paraId="078C311F" w14:textId="53CDF7D2" w:rsidR="00CE0681" w:rsidRPr="007E571B" w:rsidRDefault="00732E78" w:rsidP="0053608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a)</w:t>
      </w:r>
      <w:r w:rsidRPr="007E571B">
        <w:rPr>
          <w:rFonts w:ascii="Tahoma" w:hAnsi="Tahoma" w:cs="Tahoma"/>
          <w:b/>
          <w:sz w:val="20"/>
          <w:szCs w:val="20"/>
        </w:rPr>
        <w:tab/>
      </w:r>
      <w:r w:rsidR="00707A76">
        <w:rPr>
          <w:rFonts w:ascii="Tahoma" w:hAnsi="Tahoma" w:cs="Tahoma"/>
          <w:sz w:val="20"/>
          <w:szCs w:val="20"/>
        </w:rPr>
        <w:t>u</w:t>
      </w:r>
      <w:r w:rsidR="00CE0681" w:rsidRPr="007E571B">
        <w:rPr>
          <w:rFonts w:ascii="Tahoma" w:hAnsi="Tahoma" w:cs="Tahoma"/>
          <w:sz w:val="20"/>
          <w:szCs w:val="20"/>
        </w:rPr>
        <w:t>zyskaniu przez zainteresowany klub pisemnej zgody rodziców lub opiekunów prawnych</w:t>
      </w:r>
      <w:r w:rsidR="00707A76">
        <w:rPr>
          <w:rFonts w:ascii="Tahoma" w:hAnsi="Tahoma" w:cs="Tahoma"/>
          <w:sz w:val="20"/>
          <w:szCs w:val="20"/>
        </w:rPr>
        <w:t>,</w:t>
      </w:r>
    </w:p>
    <w:p w14:paraId="2845200B" w14:textId="326C880B" w:rsidR="00CE0681" w:rsidRPr="007E571B" w:rsidRDefault="00732E78" w:rsidP="00536086">
      <w:pPr>
        <w:pStyle w:val="Akapitzlist"/>
        <w:tabs>
          <w:tab w:val="left" w:pos="180"/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b)</w:t>
      </w:r>
      <w:r w:rsidRPr="007E571B">
        <w:rPr>
          <w:rFonts w:ascii="Tahoma" w:hAnsi="Tahoma" w:cs="Tahoma"/>
          <w:sz w:val="20"/>
          <w:szCs w:val="20"/>
        </w:rPr>
        <w:tab/>
      </w:r>
      <w:r w:rsidR="00707A76">
        <w:rPr>
          <w:rFonts w:ascii="Tahoma" w:hAnsi="Tahoma" w:cs="Tahoma"/>
          <w:sz w:val="20"/>
          <w:szCs w:val="20"/>
        </w:rPr>
        <w:t>u</w:t>
      </w:r>
      <w:r w:rsidR="00CE0681" w:rsidRPr="007E571B">
        <w:rPr>
          <w:rFonts w:ascii="Tahoma" w:hAnsi="Tahoma" w:cs="Tahoma"/>
          <w:sz w:val="20"/>
          <w:szCs w:val="20"/>
        </w:rPr>
        <w:t>zyskaniu przez zainteresowany klub pozytywnej opinii przychodni sportowo-lekarskiej</w:t>
      </w:r>
      <w:r w:rsidR="00A57FAF">
        <w:rPr>
          <w:rFonts w:ascii="Tahoma" w:hAnsi="Tahoma" w:cs="Tahoma"/>
          <w:sz w:val="20"/>
          <w:szCs w:val="20"/>
        </w:rPr>
        <w:t>.</w:t>
      </w:r>
    </w:p>
    <w:p w14:paraId="7EEB1F28" w14:textId="1D87E0A5" w:rsidR="00DF7CC3" w:rsidRPr="007E571B" w:rsidRDefault="009A7046" w:rsidP="00536086">
      <w:pPr>
        <w:pStyle w:val="Akapitzlist"/>
        <w:tabs>
          <w:tab w:val="left" w:pos="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6</w:t>
      </w:r>
      <w:r w:rsidR="00BD6702" w:rsidRPr="007E571B">
        <w:rPr>
          <w:rFonts w:ascii="Tahoma" w:hAnsi="Tahoma" w:cs="Tahoma"/>
          <w:b/>
          <w:sz w:val="20"/>
          <w:szCs w:val="20"/>
        </w:rPr>
        <w:t>.</w:t>
      </w:r>
      <w:r w:rsidR="00457B78" w:rsidRPr="007E571B">
        <w:rPr>
          <w:rFonts w:ascii="Tahoma" w:hAnsi="Tahoma" w:cs="Tahoma"/>
          <w:b/>
          <w:sz w:val="20"/>
          <w:szCs w:val="20"/>
        </w:rPr>
        <w:tab/>
      </w:r>
      <w:r w:rsidR="00DF7CC3" w:rsidRPr="007E571B">
        <w:rPr>
          <w:rFonts w:ascii="Tahoma" w:hAnsi="Tahoma" w:cs="Tahoma"/>
          <w:sz w:val="20"/>
          <w:szCs w:val="20"/>
        </w:rPr>
        <w:t>Każda drużyna uczestnicząca w rozgrywkach musi być prowadzona przez trenera posiadającego ważną dla danej klasy</w:t>
      </w:r>
      <w:r w:rsidR="00D05DA7" w:rsidRPr="007E571B">
        <w:rPr>
          <w:rFonts w:ascii="Tahoma" w:hAnsi="Tahoma" w:cs="Tahoma"/>
          <w:sz w:val="20"/>
          <w:szCs w:val="20"/>
        </w:rPr>
        <w:t xml:space="preserve"> rozgrywkowej</w:t>
      </w:r>
      <w:r w:rsidR="00DF7CC3" w:rsidRPr="007E571B">
        <w:rPr>
          <w:rFonts w:ascii="Tahoma" w:hAnsi="Tahoma" w:cs="Tahoma"/>
          <w:sz w:val="20"/>
          <w:szCs w:val="20"/>
        </w:rPr>
        <w:t xml:space="preserve"> licencj</w:t>
      </w:r>
      <w:r w:rsidR="00907D6C" w:rsidRPr="007E571B">
        <w:rPr>
          <w:rFonts w:ascii="Tahoma" w:hAnsi="Tahoma" w:cs="Tahoma"/>
          <w:sz w:val="20"/>
          <w:szCs w:val="20"/>
        </w:rPr>
        <w:t>ę</w:t>
      </w:r>
      <w:r w:rsidR="00DF7CC3" w:rsidRPr="007E571B">
        <w:rPr>
          <w:rFonts w:ascii="Tahoma" w:hAnsi="Tahoma" w:cs="Tahoma"/>
          <w:sz w:val="20"/>
          <w:szCs w:val="20"/>
        </w:rPr>
        <w:t xml:space="preserve"> trene</w:t>
      </w:r>
      <w:r w:rsidR="00907D6C" w:rsidRPr="007E571B">
        <w:rPr>
          <w:rFonts w:ascii="Tahoma" w:hAnsi="Tahoma" w:cs="Tahoma"/>
          <w:sz w:val="20"/>
          <w:szCs w:val="20"/>
        </w:rPr>
        <w:t>rską</w:t>
      </w:r>
      <w:r w:rsidR="00DF7CC3" w:rsidRPr="007E571B">
        <w:rPr>
          <w:rFonts w:ascii="Tahoma" w:hAnsi="Tahoma" w:cs="Tahoma"/>
          <w:sz w:val="20"/>
          <w:szCs w:val="20"/>
        </w:rPr>
        <w:t xml:space="preserve">. Trener, który nie posiada aktualnej licencji, a jest wpisany do </w:t>
      </w:r>
      <w:r w:rsidR="00DE6A7B" w:rsidRPr="007E571B">
        <w:rPr>
          <w:rFonts w:ascii="Tahoma" w:hAnsi="Tahoma" w:cs="Tahoma"/>
          <w:sz w:val="20"/>
          <w:szCs w:val="20"/>
        </w:rPr>
        <w:t>sprawozdania</w:t>
      </w:r>
      <w:r w:rsidR="00DF7CC3" w:rsidRPr="007E571B">
        <w:rPr>
          <w:rFonts w:ascii="Tahoma" w:hAnsi="Tahoma" w:cs="Tahoma"/>
          <w:sz w:val="20"/>
          <w:szCs w:val="20"/>
        </w:rPr>
        <w:t xml:space="preserve"> meczowego, naraża klub na sankcje regulaminowe zawarte </w:t>
      </w:r>
      <w:r w:rsidR="00F57D3A" w:rsidRPr="007E571B">
        <w:rPr>
          <w:rFonts w:ascii="Tahoma" w:hAnsi="Tahoma" w:cs="Tahoma"/>
          <w:sz w:val="20"/>
          <w:szCs w:val="20"/>
        </w:rPr>
        <w:t>w</w:t>
      </w:r>
      <w:r w:rsidR="00D05DA7" w:rsidRPr="007E571B">
        <w:rPr>
          <w:rFonts w:ascii="Tahoma" w:hAnsi="Tahoma" w:cs="Tahoma"/>
          <w:sz w:val="20"/>
          <w:szCs w:val="20"/>
        </w:rPr>
        <w:t xml:space="preserve"> Art. 29</w:t>
      </w:r>
      <w:r w:rsidR="00B303FE" w:rsidRPr="007E571B">
        <w:rPr>
          <w:rFonts w:ascii="Tahoma" w:hAnsi="Tahoma" w:cs="Tahoma"/>
          <w:sz w:val="20"/>
          <w:szCs w:val="20"/>
        </w:rPr>
        <w:t xml:space="preserve"> </w:t>
      </w:r>
      <w:r w:rsidR="00D05DA7" w:rsidRPr="007E571B">
        <w:rPr>
          <w:rFonts w:ascii="Tahoma" w:hAnsi="Tahoma" w:cs="Tahoma"/>
          <w:sz w:val="20"/>
          <w:szCs w:val="20"/>
        </w:rPr>
        <w:t>Uchwały</w:t>
      </w:r>
      <w:r w:rsidR="00F57D3A" w:rsidRPr="007E571B">
        <w:rPr>
          <w:rFonts w:ascii="Tahoma" w:hAnsi="Tahoma" w:cs="Tahoma"/>
          <w:sz w:val="20"/>
          <w:szCs w:val="20"/>
        </w:rPr>
        <w:t xml:space="preserve"> nr IV/63 z dnia 20 kwietnia 2017 roku Zarządu Polskiego Związku Piłki Nożnej w sprawie licencji trenerskich uprawniających do prowadzenia zespołów uczestniczących w rozgrywkach piłki no</w:t>
      </w:r>
      <w:r w:rsidR="000206D2" w:rsidRPr="007E571B">
        <w:rPr>
          <w:rFonts w:ascii="Tahoma" w:hAnsi="Tahoma" w:cs="Tahoma"/>
          <w:sz w:val="20"/>
          <w:szCs w:val="20"/>
        </w:rPr>
        <w:t xml:space="preserve">żnej w Polsce. </w:t>
      </w:r>
      <w:r w:rsidR="009C15BF" w:rsidRPr="007E571B">
        <w:rPr>
          <w:rFonts w:ascii="Tahoma" w:hAnsi="Tahoma" w:cs="Tahoma"/>
          <w:sz w:val="20"/>
          <w:szCs w:val="20"/>
        </w:rPr>
        <w:t>Trener</w:t>
      </w:r>
      <w:r w:rsidR="002E5544" w:rsidRPr="007E571B">
        <w:rPr>
          <w:rFonts w:ascii="Tahoma" w:hAnsi="Tahoma" w:cs="Tahoma"/>
          <w:sz w:val="20"/>
          <w:szCs w:val="20"/>
        </w:rPr>
        <w:t xml:space="preserve"> z licencją trenerską musi</w:t>
      </w:r>
      <w:r w:rsidRPr="007E571B">
        <w:rPr>
          <w:rFonts w:ascii="Tahoma" w:hAnsi="Tahoma" w:cs="Tahoma"/>
          <w:sz w:val="20"/>
          <w:szCs w:val="20"/>
        </w:rPr>
        <w:t xml:space="preserve"> być</w:t>
      </w:r>
      <w:r w:rsidR="002E5544" w:rsidRPr="007E571B">
        <w:rPr>
          <w:rFonts w:ascii="Tahoma" w:hAnsi="Tahoma" w:cs="Tahoma"/>
          <w:sz w:val="20"/>
          <w:szCs w:val="20"/>
        </w:rPr>
        <w:t xml:space="preserve"> obecny</w:t>
      </w:r>
      <w:r w:rsidRPr="007E571B">
        <w:rPr>
          <w:rFonts w:ascii="Tahoma" w:hAnsi="Tahoma" w:cs="Tahoma"/>
          <w:sz w:val="20"/>
          <w:szCs w:val="20"/>
        </w:rPr>
        <w:t xml:space="preserve"> na meczu</w:t>
      </w:r>
      <w:r w:rsidR="003F15F4" w:rsidRPr="007E571B">
        <w:rPr>
          <w:rFonts w:ascii="Tahoma" w:hAnsi="Tahoma" w:cs="Tahoma"/>
          <w:sz w:val="20"/>
          <w:szCs w:val="20"/>
        </w:rPr>
        <w:t xml:space="preserve"> </w:t>
      </w:r>
      <w:r w:rsidR="009C15BF" w:rsidRPr="007E571B">
        <w:rPr>
          <w:rFonts w:ascii="Tahoma" w:hAnsi="Tahoma" w:cs="Tahoma"/>
          <w:sz w:val="20"/>
          <w:szCs w:val="20"/>
        </w:rPr>
        <w:t xml:space="preserve">przez całe </w:t>
      </w:r>
      <w:r w:rsidR="00324518">
        <w:rPr>
          <w:rFonts w:ascii="Tahoma" w:hAnsi="Tahoma" w:cs="Tahoma"/>
          <w:sz w:val="20"/>
          <w:szCs w:val="20"/>
        </w:rPr>
        <w:t>mecz</w:t>
      </w:r>
      <w:r w:rsidR="009C15BF" w:rsidRPr="007E571B">
        <w:rPr>
          <w:rFonts w:ascii="Tahoma" w:hAnsi="Tahoma" w:cs="Tahoma"/>
          <w:sz w:val="20"/>
          <w:szCs w:val="20"/>
        </w:rPr>
        <w:t>.</w:t>
      </w:r>
    </w:p>
    <w:p w14:paraId="79918C2A" w14:textId="77777777" w:rsidR="00921332" w:rsidRPr="007E571B" w:rsidRDefault="00921332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FBB1A1F" w14:textId="77777777" w:rsidR="008F0940" w:rsidRPr="007E571B" w:rsidRDefault="008F0940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10" w:name="_Toc12351183"/>
      <w:bookmarkStart w:id="11" w:name="_Toc12604279"/>
      <w:r w:rsidRPr="007E571B">
        <w:t>SĘDZIOWIE</w:t>
      </w:r>
      <w:bookmarkEnd w:id="10"/>
      <w:bookmarkEnd w:id="11"/>
    </w:p>
    <w:p w14:paraId="27E60E2D" w14:textId="77777777" w:rsidR="00F67870" w:rsidRPr="007E571B" w:rsidRDefault="00F67870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3FBA91F0" w14:textId="0025D5D5" w:rsidR="004F4009" w:rsidRPr="007E571B" w:rsidRDefault="004F4009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1</w:t>
      </w:r>
      <w:r w:rsidR="00912A3F">
        <w:rPr>
          <w:rFonts w:ascii="Tahoma" w:hAnsi="Tahoma" w:cs="Tahoma"/>
          <w:b/>
          <w:sz w:val="20"/>
          <w:szCs w:val="20"/>
        </w:rPr>
        <w:t>6</w:t>
      </w:r>
    </w:p>
    <w:p w14:paraId="321ECFC8" w14:textId="7594ED00" w:rsidR="004F4009" w:rsidRPr="007E571B" w:rsidRDefault="004F4009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lastRenderedPageBreak/>
        <w:t xml:space="preserve">Sędziów do prowadzenia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wyznacza Kolegium Sędziów</w:t>
      </w:r>
      <w:r w:rsidR="00912A3F">
        <w:rPr>
          <w:rFonts w:ascii="Tahoma" w:hAnsi="Tahoma" w:cs="Tahoma"/>
          <w:sz w:val="20"/>
          <w:szCs w:val="20"/>
        </w:rPr>
        <w:t>.</w:t>
      </w:r>
    </w:p>
    <w:p w14:paraId="034C66D6" w14:textId="54742C62" w:rsidR="006D75FA" w:rsidRPr="007E571B" w:rsidRDefault="006D75FA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Jeżeli wyznaczeni do prowadzenia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sędziowie z jakichkolwiek powodów będą nieobecni, kapitan drużyny gospodarzy musi co najmniej 5 minut przed wyznaczoną godziną rozpoczęcia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zawiadomić o tym kapitana drużyny gości, wzywając go do przedstawienia kandydata do prowadzenia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. Kapitanowie obu drużyn uzgadniają między sobą wybór jednego z kandydatów na sędziego. Jeżeli jeden z kandydatów jest sędzią związkowym, przysługuje mu prawo prowadzenia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. Jeżeli zaproponowani kandydaci nie są sędziami związkowymi, o wyborze sędziego decyduje losowanie, przeprowadzone w obecności kapitanów obu drużyn.</w:t>
      </w:r>
    </w:p>
    <w:p w14:paraId="2511C309" w14:textId="3480E4C4" w:rsidR="00514028" w:rsidRPr="007E571B" w:rsidRDefault="00514028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Fakt wyboru sędziego musi być opisany w sprawozdaniu 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i potwierdzony podpisami kapitanów drużyn przed rozpoczęciem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. Za dostarczanie sprawozdania z </w:t>
      </w:r>
      <w:r w:rsidR="009F74C0">
        <w:rPr>
          <w:rFonts w:ascii="Tahoma" w:hAnsi="Tahoma" w:cs="Tahoma"/>
          <w:sz w:val="20"/>
          <w:szCs w:val="20"/>
        </w:rPr>
        <w:t>tego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907D6C" w:rsidRPr="007E571B">
        <w:rPr>
          <w:rFonts w:ascii="Tahoma" w:hAnsi="Tahoma" w:cs="Tahoma"/>
          <w:sz w:val="20"/>
          <w:szCs w:val="20"/>
        </w:rPr>
        <w:t xml:space="preserve">odpowiedzialny </w:t>
      </w:r>
      <w:r w:rsidRPr="007E571B">
        <w:rPr>
          <w:rFonts w:ascii="Tahoma" w:hAnsi="Tahoma" w:cs="Tahoma"/>
          <w:sz w:val="20"/>
          <w:szCs w:val="20"/>
        </w:rPr>
        <w:t xml:space="preserve">jest klub – gospodarz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. Sprawozdanie powinno być dostarczone do </w:t>
      </w:r>
      <w:r w:rsidR="00DE6919">
        <w:rPr>
          <w:rFonts w:ascii="Tahoma" w:hAnsi="Tahoma" w:cs="Tahoma"/>
          <w:sz w:val="20"/>
          <w:szCs w:val="20"/>
        </w:rPr>
        <w:t>Dol.</w:t>
      </w:r>
      <w:r w:rsidRPr="007E571B">
        <w:rPr>
          <w:rFonts w:ascii="Tahoma" w:hAnsi="Tahoma" w:cs="Tahoma"/>
          <w:sz w:val="20"/>
          <w:szCs w:val="20"/>
        </w:rPr>
        <w:t xml:space="preserve"> ZPN lub </w:t>
      </w:r>
      <w:r w:rsidR="005917B6">
        <w:rPr>
          <w:rFonts w:ascii="Tahoma" w:hAnsi="Tahoma" w:cs="Tahoma"/>
          <w:sz w:val="20"/>
          <w:szCs w:val="20"/>
        </w:rPr>
        <w:t xml:space="preserve">właściwego </w:t>
      </w:r>
      <w:r w:rsidR="00912A3F">
        <w:rPr>
          <w:rFonts w:ascii="Tahoma" w:hAnsi="Tahoma" w:cs="Tahoma"/>
          <w:sz w:val="20"/>
          <w:szCs w:val="20"/>
        </w:rPr>
        <w:t>P</w:t>
      </w:r>
      <w:r w:rsidR="005917B6">
        <w:rPr>
          <w:rFonts w:ascii="Tahoma" w:hAnsi="Tahoma" w:cs="Tahoma"/>
          <w:sz w:val="20"/>
          <w:szCs w:val="20"/>
        </w:rPr>
        <w:t>odokręgu</w:t>
      </w:r>
      <w:r w:rsidR="005917B6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 xml:space="preserve">w terminie 3 dni lub przesłane listem poleconym priorytetowym w czasie 48 godzin od zakończenia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. Drugi egzemplarz</w:t>
      </w:r>
      <w:r w:rsidR="004D470E" w:rsidRPr="007E571B">
        <w:rPr>
          <w:rFonts w:ascii="Tahoma" w:hAnsi="Tahoma" w:cs="Tahoma"/>
          <w:sz w:val="20"/>
          <w:szCs w:val="20"/>
        </w:rPr>
        <w:t>- kopię</w:t>
      </w:r>
      <w:r w:rsidRPr="007E571B">
        <w:rPr>
          <w:rFonts w:ascii="Tahoma" w:hAnsi="Tahoma" w:cs="Tahoma"/>
          <w:sz w:val="20"/>
          <w:szCs w:val="20"/>
        </w:rPr>
        <w:t xml:space="preserve"> sprawozdania musi otrzymać druż</w:t>
      </w:r>
      <w:r w:rsidR="00E673C9" w:rsidRPr="007E571B">
        <w:rPr>
          <w:rFonts w:ascii="Tahoma" w:hAnsi="Tahoma" w:cs="Tahoma"/>
          <w:sz w:val="20"/>
          <w:szCs w:val="20"/>
        </w:rPr>
        <w:t>yna przeciwna. Nie</w:t>
      </w:r>
      <w:r w:rsidRPr="007E571B">
        <w:rPr>
          <w:rFonts w:ascii="Tahoma" w:hAnsi="Tahoma" w:cs="Tahoma"/>
          <w:sz w:val="20"/>
          <w:szCs w:val="20"/>
        </w:rPr>
        <w:t xml:space="preserve">dostarczenie sprawozdania 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piłki nożnej w wyżej wymienionym terminie spowoduje nałożenie sankcji dyscyplinarnych. </w:t>
      </w:r>
    </w:p>
    <w:p w14:paraId="3573F8F4" w14:textId="7CF013E0" w:rsidR="003568E6" w:rsidRPr="007E571B" w:rsidRDefault="00514028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 sędziowania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przez sędziego pr</w:t>
      </w:r>
      <w:r w:rsidR="004D470E" w:rsidRPr="007E571B">
        <w:rPr>
          <w:rFonts w:ascii="Tahoma" w:hAnsi="Tahoma" w:cs="Tahoma"/>
          <w:sz w:val="20"/>
          <w:szCs w:val="20"/>
        </w:rPr>
        <w:t>zygodnego nabiera on uprawnień</w:t>
      </w:r>
      <w:r w:rsidRPr="007E571B">
        <w:rPr>
          <w:rFonts w:ascii="Tahoma" w:hAnsi="Tahoma" w:cs="Tahoma"/>
          <w:sz w:val="20"/>
          <w:szCs w:val="20"/>
        </w:rPr>
        <w:t xml:space="preserve"> sędziego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. Wszystkie kary indywidualne udzielone zawodnikom w czasie trwania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, po ich zakończeniu oraz </w:t>
      </w:r>
      <w:r w:rsidR="003568E6" w:rsidRPr="007E571B">
        <w:rPr>
          <w:rFonts w:ascii="Tahoma" w:hAnsi="Tahoma" w:cs="Tahoma"/>
          <w:sz w:val="20"/>
          <w:szCs w:val="20"/>
        </w:rPr>
        <w:t xml:space="preserve">wszystkie inne wydarzenia związane z zawodami sędzia ma obowiązek opisać w sprawozdaniu i dopilnować potwierdzenia przez kierowników obu drużyn. </w:t>
      </w:r>
    </w:p>
    <w:p w14:paraId="3D227A76" w14:textId="496F7B87" w:rsidR="003568E6" w:rsidRPr="007E571B" w:rsidRDefault="003568E6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Jeżeli </w:t>
      </w:r>
      <w:r w:rsidR="00527B36" w:rsidRPr="007E571B">
        <w:rPr>
          <w:rFonts w:ascii="Tahoma" w:hAnsi="Tahoma" w:cs="Tahoma"/>
          <w:sz w:val="20"/>
          <w:szCs w:val="20"/>
        </w:rPr>
        <w:t xml:space="preserve">na </w:t>
      </w:r>
      <w:r w:rsidR="004C6337">
        <w:rPr>
          <w:rFonts w:ascii="Tahoma" w:hAnsi="Tahoma" w:cs="Tahoma"/>
          <w:sz w:val="20"/>
          <w:szCs w:val="20"/>
        </w:rPr>
        <w:t>mecz</w:t>
      </w:r>
      <w:r w:rsidR="00527B36" w:rsidRPr="007E571B">
        <w:rPr>
          <w:rFonts w:ascii="Tahoma" w:hAnsi="Tahoma" w:cs="Tahoma"/>
          <w:sz w:val="20"/>
          <w:szCs w:val="20"/>
        </w:rPr>
        <w:t xml:space="preserve"> nie stawi się </w:t>
      </w:r>
      <w:r w:rsidRPr="007E571B">
        <w:rPr>
          <w:rFonts w:ascii="Tahoma" w:hAnsi="Tahoma" w:cs="Tahoma"/>
          <w:sz w:val="20"/>
          <w:szCs w:val="20"/>
        </w:rPr>
        <w:t xml:space="preserve">sędzia główny, wyznaczonej trójki sędziowskiej, jego funkcję przejmuje 1 sędzia – asystent. </w:t>
      </w:r>
    </w:p>
    <w:p w14:paraId="6EC0E831" w14:textId="65539761" w:rsidR="003568E6" w:rsidRPr="007E571B" w:rsidRDefault="003568E6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Niedozwolone jest prowadzenie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bez jednego bądź dwóch sędziów – asystentów. W przypadku ich braku, ich funkcję muszą pełnić sędziowie przygodni, uzgodnieni przez kapitanów obu drużyn. </w:t>
      </w:r>
    </w:p>
    <w:p w14:paraId="79988C25" w14:textId="6FA7BF5D" w:rsidR="003568E6" w:rsidRPr="007863BB" w:rsidRDefault="003568E6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Po każdych zawodach sędzia zobowiązany do wypełnienia czytelnie załącznika do sprawozdania ściśle z wymogami Kolegium Sędziów. Załącznik do sprawozdania powinien być wypełniony w</w:t>
      </w:r>
      <w:r w:rsidR="0034015C" w:rsidRPr="0098023B">
        <w:rPr>
          <w:rFonts w:ascii="Tahoma" w:hAnsi="Tahoma" w:cs="Tahoma"/>
          <w:sz w:val="20"/>
          <w:szCs w:val="20"/>
        </w:rPr>
        <w:t xml:space="preserve"> 3</w:t>
      </w:r>
      <w:r w:rsidRPr="0098023B">
        <w:rPr>
          <w:rFonts w:ascii="Tahoma" w:hAnsi="Tahoma" w:cs="Tahoma"/>
          <w:sz w:val="20"/>
          <w:szCs w:val="20"/>
        </w:rPr>
        <w:t xml:space="preserve"> </w:t>
      </w:r>
      <w:r w:rsidR="00527B36" w:rsidRPr="0098023B">
        <w:rPr>
          <w:rFonts w:ascii="Tahoma" w:hAnsi="Tahoma" w:cs="Tahoma"/>
          <w:sz w:val="20"/>
          <w:szCs w:val="20"/>
        </w:rPr>
        <w:t xml:space="preserve">identycznych </w:t>
      </w:r>
      <w:r w:rsidRPr="0098023B">
        <w:rPr>
          <w:rFonts w:ascii="Tahoma" w:hAnsi="Tahoma" w:cs="Tahoma"/>
          <w:sz w:val="20"/>
          <w:szCs w:val="20"/>
        </w:rPr>
        <w:t>egzemplarzach, w którym wyszczególnione powinny być udzielone kary indywidualne (</w:t>
      </w:r>
      <w:r w:rsidR="006A7CBD">
        <w:rPr>
          <w:rFonts w:ascii="Tahoma" w:hAnsi="Tahoma" w:cs="Tahoma"/>
          <w:sz w:val="20"/>
          <w:szCs w:val="20"/>
        </w:rPr>
        <w:t>napomnienia</w:t>
      </w:r>
      <w:r w:rsidRPr="0098023B">
        <w:rPr>
          <w:rFonts w:ascii="Tahoma" w:hAnsi="Tahoma" w:cs="Tahoma"/>
          <w:sz w:val="20"/>
          <w:szCs w:val="20"/>
        </w:rPr>
        <w:t xml:space="preserve"> i wykluczenia), imię, nazwisko, data ważności i numer aktualnej licencji trenera</w:t>
      </w:r>
      <w:r w:rsidR="003827D3" w:rsidRPr="0098023B">
        <w:rPr>
          <w:rFonts w:ascii="Tahoma" w:hAnsi="Tahoma" w:cs="Tahoma"/>
          <w:sz w:val="20"/>
          <w:szCs w:val="20"/>
        </w:rPr>
        <w:t>. Jeżeli kary</w:t>
      </w:r>
      <w:r w:rsidRPr="0098023B">
        <w:rPr>
          <w:rFonts w:ascii="Tahoma" w:hAnsi="Tahoma" w:cs="Tahoma"/>
          <w:sz w:val="20"/>
          <w:szCs w:val="20"/>
        </w:rPr>
        <w:t xml:space="preserve"> zostały udzielone w wypadku tzw. „faulu taktycznego” lub „akcji ratunkowej” </w:t>
      </w:r>
      <w:r w:rsidR="00EC6DB5" w:rsidRPr="0098023B">
        <w:rPr>
          <w:rFonts w:ascii="Tahoma" w:hAnsi="Tahoma" w:cs="Tahoma"/>
          <w:sz w:val="20"/>
          <w:szCs w:val="20"/>
        </w:rPr>
        <w:t xml:space="preserve">to taka adnotacja powinna być zamieszczona w załączniku. Za inne przewinienia wpisuje się tylko rodzaj udzielonej kary – kartki. Niezależnie od ww. ustaleń sędzia jest zobowiązany do umieszczenia na odwrotnej stronie załącznika opisu zajść mających istotne znaczenie w dalszym postępowaniu odnośnie odbytego meczu np. </w:t>
      </w:r>
      <w:r w:rsidR="00771CAC" w:rsidRPr="0098023B">
        <w:rPr>
          <w:rFonts w:ascii="Tahoma" w:hAnsi="Tahoma" w:cs="Tahoma"/>
          <w:sz w:val="20"/>
          <w:szCs w:val="20"/>
        </w:rPr>
        <w:t xml:space="preserve">próbę wprowadzenia do gry nieuprawnionego zawodnika, rzucanie petard i świec, wtargnięcie publiczności na płytę boiska, zakłócenie ładu i porządku przed, w czasie i po meczu. Wszystko to musi być przedstawione i wpisane do załącznika w obecności kierowników oraz przez nich podpisane. Drużyny otrzymują swoją kopię załącznika, natomiast </w:t>
      </w:r>
      <w:r w:rsidR="00FC6D4E" w:rsidRPr="0098023B">
        <w:rPr>
          <w:rFonts w:ascii="Tahoma" w:hAnsi="Tahoma" w:cs="Tahoma"/>
          <w:sz w:val="20"/>
          <w:szCs w:val="20"/>
        </w:rPr>
        <w:t>oryginał</w:t>
      </w:r>
      <w:r w:rsidR="00771CAC" w:rsidRPr="0098023B">
        <w:rPr>
          <w:rFonts w:ascii="Tahoma" w:hAnsi="Tahoma" w:cs="Tahoma"/>
          <w:sz w:val="20"/>
          <w:szCs w:val="20"/>
        </w:rPr>
        <w:t xml:space="preserve"> zostaje d</w:t>
      </w:r>
      <w:r w:rsidR="00FC6D4E" w:rsidRPr="0098023B">
        <w:rPr>
          <w:rFonts w:ascii="Tahoma" w:hAnsi="Tahoma" w:cs="Tahoma"/>
          <w:sz w:val="20"/>
          <w:szCs w:val="20"/>
        </w:rPr>
        <w:t>ołączony</w:t>
      </w:r>
      <w:r w:rsidR="00771CAC" w:rsidRPr="0098023B">
        <w:rPr>
          <w:rFonts w:ascii="Tahoma" w:hAnsi="Tahoma" w:cs="Tahoma"/>
          <w:sz w:val="20"/>
          <w:szCs w:val="20"/>
        </w:rPr>
        <w:t xml:space="preserve"> do sprawozdania meczowego. W przypadku nie udzielania kar indywidualnych, sędzia zamieszcza w załączniku zapis „kar nie było”, co również podpisują kierownicy drużyn. Załącznik wypełnia się w obecności obserwatora – delegata. Wszystkie ww. zajścia i kary muszą być także opisane w sprawozdaniu </w:t>
      </w:r>
      <w:r w:rsidR="00771CAC" w:rsidRPr="007863BB">
        <w:rPr>
          <w:rFonts w:ascii="Tahoma" w:hAnsi="Tahoma" w:cs="Tahoma"/>
          <w:sz w:val="20"/>
          <w:szCs w:val="20"/>
        </w:rPr>
        <w:t xml:space="preserve">sędziowskim. Nakłada się również na sędziego obowiązek załączenia do sprawozdania kartek zmian zawodników oraz dokonać w sprawozdaniu i na załączniku adnotacji o kontuzjach. </w:t>
      </w:r>
    </w:p>
    <w:p w14:paraId="6C455A74" w14:textId="280CA740" w:rsidR="00B4792A" w:rsidRPr="007863BB" w:rsidRDefault="002B03AD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Skompletowane sprawozdanie wraz z załącznikami musi być przesłane do organu prowadzącego rozgrywki drogą elektroniczną za pomocą system</w:t>
      </w:r>
      <w:r w:rsidR="00980272" w:rsidRPr="007863BB">
        <w:rPr>
          <w:rFonts w:ascii="Tahoma" w:hAnsi="Tahoma" w:cs="Tahoma"/>
          <w:sz w:val="20"/>
          <w:szCs w:val="20"/>
        </w:rPr>
        <w:t xml:space="preserve">u Extranet w terminie </w:t>
      </w:r>
      <w:r w:rsidR="00135B27" w:rsidRPr="007863BB">
        <w:rPr>
          <w:rFonts w:ascii="Tahoma" w:hAnsi="Tahoma" w:cs="Tahoma"/>
          <w:sz w:val="20"/>
          <w:szCs w:val="20"/>
        </w:rPr>
        <w:t>12</w:t>
      </w:r>
      <w:r w:rsidR="00F87BB6" w:rsidRPr="007863BB">
        <w:rPr>
          <w:rFonts w:ascii="Tahoma" w:hAnsi="Tahoma" w:cs="Tahoma"/>
          <w:sz w:val="20"/>
          <w:szCs w:val="20"/>
        </w:rPr>
        <w:t xml:space="preserve"> godzin</w:t>
      </w:r>
      <w:r w:rsidR="00F57D3A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 xml:space="preserve">oraz przysłanie wiadomości sms z wynikiem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w czasie 15 minut od </w:t>
      </w:r>
      <w:r w:rsidR="009F74C0">
        <w:rPr>
          <w:rFonts w:ascii="Tahoma" w:hAnsi="Tahoma" w:cs="Tahoma"/>
          <w:sz w:val="20"/>
          <w:szCs w:val="20"/>
        </w:rPr>
        <w:t>końca</w:t>
      </w:r>
      <w:r w:rsidRPr="007863BB">
        <w:rPr>
          <w:rFonts w:ascii="Tahoma" w:hAnsi="Tahoma" w:cs="Tahoma"/>
          <w:sz w:val="20"/>
          <w:szCs w:val="20"/>
        </w:rPr>
        <w:t xml:space="preserve">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pod rygorem nałożenia kar dyscyplinarnych</w:t>
      </w:r>
      <w:r w:rsidR="00B4792A" w:rsidRPr="007863BB">
        <w:rPr>
          <w:rFonts w:ascii="Tahoma" w:hAnsi="Tahoma" w:cs="Tahoma"/>
          <w:sz w:val="20"/>
          <w:szCs w:val="20"/>
        </w:rPr>
        <w:t>.</w:t>
      </w:r>
      <w:r w:rsidR="00354595" w:rsidRPr="007863BB">
        <w:rPr>
          <w:rFonts w:ascii="Tahoma" w:hAnsi="Tahoma" w:cs="Tahoma"/>
          <w:sz w:val="20"/>
          <w:szCs w:val="20"/>
        </w:rPr>
        <w:t xml:space="preserve"> </w:t>
      </w:r>
    </w:p>
    <w:p w14:paraId="3BAC0D73" w14:textId="77777777" w:rsidR="00354595" w:rsidRPr="007863BB" w:rsidRDefault="00354595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Do podstawowych obowiązków sędziów należy:</w:t>
      </w:r>
    </w:p>
    <w:p w14:paraId="528CD19D" w14:textId="09CE91E6" w:rsidR="00354595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p</w:t>
      </w:r>
      <w:r w:rsidR="00354595" w:rsidRPr="0098023B">
        <w:rPr>
          <w:rFonts w:ascii="Tahoma" w:hAnsi="Tahoma" w:cs="Tahoma"/>
          <w:sz w:val="20"/>
          <w:szCs w:val="20"/>
        </w:rPr>
        <w:t xml:space="preserve">rzybycie na </w:t>
      </w:r>
      <w:r w:rsidR="004C6337">
        <w:rPr>
          <w:rFonts w:ascii="Tahoma" w:hAnsi="Tahoma" w:cs="Tahoma"/>
          <w:sz w:val="20"/>
          <w:szCs w:val="20"/>
        </w:rPr>
        <w:t>mecz</w:t>
      </w:r>
      <w:r w:rsidR="00354595" w:rsidRPr="0098023B">
        <w:rPr>
          <w:rFonts w:ascii="Tahoma" w:hAnsi="Tahoma" w:cs="Tahoma"/>
          <w:sz w:val="20"/>
          <w:szCs w:val="20"/>
        </w:rPr>
        <w:t xml:space="preserve"> co najmniej na </w:t>
      </w:r>
      <w:r w:rsidR="00E767BE" w:rsidRPr="0098023B">
        <w:rPr>
          <w:rFonts w:ascii="Tahoma" w:hAnsi="Tahoma" w:cs="Tahoma"/>
          <w:sz w:val="20"/>
          <w:szCs w:val="20"/>
        </w:rPr>
        <w:t>45</w:t>
      </w:r>
      <w:r w:rsidR="00354595" w:rsidRPr="0098023B">
        <w:rPr>
          <w:rFonts w:ascii="Tahoma" w:hAnsi="Tahoma" w:cs="Tahoma"/>
          <w:sz w:val="20"/>
          <w:szCs w:val="20"/>
        </w:rPr>
        <w:t xml:space="preserve"> minut przed ich rozpoczęciem, sprawdzenie stanu przygotowania boiska i sprawdzenie dokumentów zawodników</w:t>
      </w:r>
      <w:r w:rsidR="00D24820" w:rsidRPr="0098023B">
        <w:rPr>
          <w:rFonts w:ascii="Tahoma" w:hAnsi="Tahoma" w:cs="Tahoma"/>
          <w:sz w:val="20"/>
          <w:szCs w:val="20"/>
        </w:rPr>
        <w:t>,</w:t>
      </w:r>
    </w:p>
    <w:p w14:paraId="7F524FE5" w14:textId="2457E828" w:rsidR="00354595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o</w:t>
      </w:r>
      <w:r w:rsidR="00354595" w:rsidRPr="0098023B">
        <w:rPr>
          <w:rFonts w:ascii="Tahoma" w:hAnsi="Tahoma" w:cs="Tahoma"/>
          <w:sz w:val="20"/>
          <w:szCs w:val="20"/>
        </w:rPr>
        <w:t xml:space="preserve">dnotowanie w </w:t>
      </w:r>
      <w:r w:rsidR="00DE6A7B" w:rsidRPr="0098023B">
        <w:rPr>
          <w:rFonts w:ascii="Tahoma" w:hAnsi="Tahoma" w:cs="Tahoma"/>
          <w:sz w:val="20"/>
          <w:szCs w:val="20"/>
        </w:rPr>
        <w:t>sprawozdaniu</w:t>
      </w:r>
      <w:r w:rsidR="00354595" w:rsidRPr="0098023B">
        <w:rPr>
          <w:rFonts w:ascii="Tahoma" w:hAnsi="Tahoma" w:cs="Tahoma"/>
          <w:sz w:val="20"/>
          <w:szCs w:val="20"/>
        </w:rPr>
        <w:t xml:space="preserve"> meczowym wszelkich niedociągnięć i uchybień regulaminowych w zakresie organizacji </w:t>
      </w:r>
      <w:r w:rsidR="009F74C0">
        <w:rPr>
          <w:rFonts w:ascii="Tahoma" w:hAnsi="Tahoma" w:cs="Tahoma"/>
          <w:sz w:val="20"/>
          <w:szCs w:val="20"/>
        </w:rPr>
        <w:t>meczu</w:t>
      </w:r>
      <w:r w:rsidR="00354595" w:rsidRPr="0098023B">
        <w:rPr>
          <w:rFonts w:ascii="Tahoma" w:hAnsi="Tahoma" w:cs="Tahoma"/>
          <w:sz w:val="20"/>
          <w:szCs w:val="20"/>
        </w:rPr>
        <w:t xml:space="preserve"> oraz utrzymania porządku i bezpieczeństwa</w:t>
      </w:r>
      <w:r w:rsidR="00FA6C7F" w:rsidRPr="0098023B">
        <w:rPr>
          <w:rFonts w:ascii="Tahoma" w:hAnsi="Tahoma" w:cs="Tahoma"/>
          <w:sz w:val="20"/>
          <w:szCs w:val="20"/>
        </w:rPr>
        <w:t>, wskazać obecność bądź brak oznakowanych porządkowych, w ilości tak jak stanowi paragraf 10 pkt. 1 e Regulaminu Rozgrywek</w:t>
      </w:r>
      <w:r w:rsidR="00D24820" w:rsidRPr="0098023B">
        <w:rPr>
          <w:rFonts w:ascii="Tahoma" w:hAnsi="Tahoma" w:cs="Tahoma"/>
          <w:sz w:val="20"/>
          <w:szCs w:val="20"/>
        </w:rPr>
        <w:t>,</w:t>
      </w:r>
    </w:p>
    <w:p w14:paraId="13CFF88F" w14:textId="4272C38A" w:rsidR="00354595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o</w:t>
      </w:r>
      <w:r w:rsidR="00354595" w:rsidRPr="0098023B">
        <w:rPr>
          <w:rFonts w:ascii="Tahoma" w:hAnsi="Tahoma" w:cs="Tahoma"/>
          <w:sz w:val="20"/>
          <w:szCs w:val="20"/>
        </w:rPr>
        <w:t xml:space="preserve">dnotowanie w </w:t>
      </w:r>
      <w:r w:rsidR="00DE6A7B" w:rsidRPr="0098023B">
        <w:rPr>
          <w:rFonts w:ascii="Tahoma" w:hAnsi="Tahoma" w:cs="Tahoma"/>
          <w:sz w:val="20"/>
          <w:szCs w:val="20"/>
        </w:rPr>
        <w:t>sprawozdaniu</w:t>
      </w:r>
      <w:r w:rsidR="00354595" w:rsidRPr="0098023B">
        <w:rPr>
          <w:rFonts w:ascii="Tahoma" w:hAnsi="Tahoma" w:cs="Tahoma"/>
          <w:sz w:val="20"/>
          <w:szCs w:val="20"/>
        </w:rPr>
        <w:t xml:space="preserve"> meczowym numeru i daty ważności licencji trenerskiej</w:t>
      </w:r>
      <w:r w:rsidR="003B5332" w:rsidRPr="0098023B">
        <w:rPr>
          <w:rFonts w:ascii="Tahoma" w:hAnsi="Tahoma" w:cs="Tahoma"/>
          <w:sz w:val="20"/>
          <w:szCs w:val="20"/>
        </w:rPr>
        <w:t xml:space="preserve"> oraz obecności tego trenera przed w trakcie i po </w:t>
      </w:r>
      <w:r w:rsidR="00E767BE" w:rsidRPr="0098023B">
        <w:rPr>
          <w:rFonts w:ascii="Tahoma" w:hAnsi="Tahoma" w:cs="Tahoma"/>
          <w:sz w:val="20"/>
          <w:szCs w:val="20"/>
        </w:rPr>
        <w:t>zawodach</w:t>
      </w:r>
      <w:r w:rsidR="00354595" w:rsidRPr="0098023B">
        <w:rPr>
          <w:rFonts w:ascii="Tahoma" w:hAnsi="Tahoma" w:cs="Tahoma"/>
          <w:sz w:val="20"/>
          <w:szCs w:val="20"/>
        </w:rPr>
        <w:t>;</w:t>
      </w:r>
      <w:r w:rsidR="00FD72D3" w:rsidRPr="0098023B">
        <w:rPr>
          <w:rFonts w:ascii="Tahoma" w:hAnsi="Tahoma" w:cs="Tahoma"/>
          <w:sz w:val="20"/>
          <w:szCs w:val="20"/>
        </w:rPr>
        <w:t xml:space="preserve"> trener ma w obowiązku dostarczyć osobiście swoją ważną licencję trenerską</w:t>
      </w:r>
      <w:r w:rsidR="003B5332" w:rsidRPr="0098023B">
        <w:rPr>
          <w:rFonts w:ascii="Tahoma" w:hAnsi="Tahoma" w:cs="Tahoma"/>
          <w:sz w:val="20"/>
          <w:szCs w:val="20"/>
        </w:rPr>
        <w:t xml:space="preserve"> sędziemu </w:t>
      </w:r>
      <w:r w:rsidR="00FD72D3" w:rsidRPr="0098023B">
        <w:rPr>
          <w:rFonts w:ascii="Tahoma" w:hAnsi="Tahoma" w:cs="Tahoma"/>
          <w:sz w:val="20"/>
          <w:szCs w:val="20"/>
        </w:rPr>
        <w:t>przed zawodami</w:t>
      </w:r>
      <w:r w:rsidR="00D24820" w:rsidRPr="0098023B">
        <w:rPr>
          <w:rFonts w:ascii="Tahoma" w:hAnsi="Tahoma" w:cs="Tahoma"/>
          <w:sz w:val="20"/>
          <w:szCs w:val="20"/>
        </w:rPr>
        <w:t>,</w:t>
      </w:r>
    </w:p>
    <w:p w14:paraId="2C7F3CE0" w14:textId="4211C80D" w:rsidR="00354595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s</w:t>
      </w:r>
      <w:r w:rsidR="00354595" w:rsidRPr="0098023B">
        <w:rPr>
          <w:rFonts w:ascii="Tahoma" w:hAnsi="Tahoma" w:cs="Tahoma"/>
          <w:sz w:val="20"/>
          <w:szCs w:val="20"/>
        </w:rPr>
        <w:t xml:space="preserve">porządzenie </w:t>
      </w:r>
      <w:r w:rsidR="00DE6A7B" w:rsidRPr="0098023B">
        <w:rPr>
          <w:rFonts w:ascii="Tahoma" w:hAnsi="Tahoma" w:cs="Tahoma"/>
          <w:sz w:val="20"/>
          <w:szCs w:val="20"/>
        </w:rPr>
        <w:t>sprawozdania</w:t>
      </w:r>
      <w:r w:rsidR="00354595" w:rsidRPr="0098023B">
        <w:rPr>
          <w:rFonts w:ascii="Tahoma" w:hAnsi="Tahoma" w:cs="Tahoma"/>
          <w:sz w:val="20"/>
          <w:szCs w:val="20"/>
        </w:rPr>
        <w:t xml:space="preserve"> </w:t>
      </w:r>
      <w:r w:rsidR="009F74C0">
        <w:rPr>
          <w:rFonts w:ascii="Tahoma" w:hAnsi="Tahoma" w:cs="Tahoma"/>
          <w:sz w:val="20"/>
          <w:szCs w:val="20"/>
        </w:rPr>
        <w:t>meczu</w:t>
      </w:r>
      <w:r w:rsidR="00354595" w:rsidRPr="0098023B">
        <w:rPr>
          <w:rFonts w:ascii="Tahoma" w:hAnsi="Tahoma" w:cs="Tahoma"/>
          <w:sz w:val="20"/>
          <w:szCs w:val="20"/>
        </w:rPr>
        <w:t xml:space="preserve"> zgodnie z ich punktami i obowiązującymi wytycznymi</w:t>
      </w:r>
      <w:r w:rsidR="00D24820" w:rsidRPr="0098023B">
        <w:rPr>
          <w:rFonts w:ascii="Tahoma" w:hAnsi="Tahoma" w:cs="Tahoma"/>
          <w:sz w:val="20"/>
          <w:szCs w:val="20"/>
        </w:rPr>
        <w:t>,</w:t>
      </w:r>
    </w:p>
    <w:p w14:paraId="284F1653" w14:textId="75FDF391" w:rsidR="00120358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lastRenderedPageBreak/>
        <w:t>u</w:t>
      </w:r>
      <w:r w:rsidR="00354595" w:rsidRPr="0098023B">
        <w:rPr>
          <w:rFonts w:ascii="Tahoma" w:hAnsi="Tahoma" w:cs="Tahoma"/>
          <w:sz w:val="20"/>
          <w:szCs w:val="20"/>
        </w:rPr>
        <w:t>dostępnienie kierownikom</w:t>
      </w:r>
      <w:r w:rsidR="006C143C" w:rsidRPr="0098023B">
        <w:rPr>
          <w:rFonts w:ascii="Tahoma" w:hAnsi="Tahoma" w:cs="Tahoma"/>
          <w:sz w:val="20"/>
          <w:szCs w:val="20"/>
        </w:rPr>
        <w:t xml:space="preserve"> lub</w:t>
      </w:r>
      <w:r w:rsidR="00354595" w:rsidRPr="0098023B">
        <w:rPr>
          <w:rFonts w:ascii="Tahoma" w:hAnsi="Tahoma" w:cs="Tahoma"/>
          <w:sz w:val="20"/>
          <w:szCs w:val="20"/>
        </w:rPr>
        <w:t xml:space="preserve"> </w:t>
      </w:r>
      <w:r w:rsidR="006C143C" w:rsidRPr="0098023B">
        <w:rPr>
          <w:rFonts w:ascii="Tahoma" w:hAnsi="Tahoma" w:cs="Tahoma"/>
          <w:sz w:val="20"/>
          <w:szCs w:val="20"/>
        </w:rPr>
        <w:t>kapitanom</w:t>
      </w:r>
      <w:r w:rsidR="00354595" w:rsidRPr="0098023B">
        <w:rPr>
          <w:rFonts w:ascii="Tahoma" w:hAnsi="Tahoma" w:cs="Tahoma"/>
          <w:sz w:val="20"/>
          <w:szCs w:val="20"/>
        </w:rPr>
        <w:t xml:space="preserve"> drużyn </w:t>
      </w:r>
      <w:r w:rsidR="00120358" w:rsidRPr="0098023B">
        <w:rPr>
          <w:rFonts w:ascii="Tahoma" w:hAnsi="Tahoma" w:cs="Tahoma"/>
          <w:sz w:val="20"/>
          <w:szCs w:val="20"/>
        </w:rPr>
        <w:t>załącznika, w celu umieszczenia protestów i zastrzeżeń dotyczących tylko spraw określonych przepisami gry i niniejszego Regulaminu</w:t>
      </w:r>
      <w:r w:rsidR="00D24820" w:rsidRPr="0098023B">
        <w:rPr>
          <w:rFonts w:ascii="Tahoma" w:hAnsi="Tahoma" w:cs="Tahoma"/>
          <w:sz w:val="20"/>
          <w:szCs w:val="20"/>
        </w:rPr>
        <w:t>,</w:t>
      </w:r>
    </w:p>
    <w:p w14:paraId="7D18236C" w14:textId="0B3E918E" w:rsidR="00120358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i</w:t>
      </w:r>
      <w:r w:rsidR="00120358" w:rsidRPr="0098023B">
        <w:rPr>
          <w:rFonts w:ascii="Tahoma" w:hAnsi="Tahoma" w:cs="Tahoma"/>
          <w:sz w:val="20"/>
          <w:szCs w:val="20"/>
        </w:rPr>
        <w:t>nformowanie kierowników (kapitanów) drużyn o ewentualnych uwagach i zastrzeżeniach wobec drużyn poprzez odnotowanie ich na odwrocie załącznika i żądanie złożenia podpisu</w:t>
      </w:r>
      <w:r w:rsidR="00D24820" w:rsidRPr="0098023B">
        <w:rPr>
          <w:rFonts w:ascii="Tahoma" w:hAnsi="Tahoma" w:cs="Tahoma"/>
          <w:sz w:val="20"/>
          <w:szCs w:val="20"/>
        </w:rPr>
        <w:t>,</w:t>
      </w:r>
    </w:p>
    <w:p w14:paraId="2213EC0F" w14:textId="37EB9A6A" w:rsidR="00354595" w:rsidRPr="0098023B" w:rsidRDefault="00707A76" w:rsidP="00C930D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023B">
        <w:rPr>
          <w:rFonts w:ascii="Tahoma" w:hAnsi="Tahoma" w:cs="Tahoma"/>
          <w:sz w:val="20"/>
          <w:szCs w:val="20"/>
        </w:rPr>
        <w:t>r</w:t>
      </w:r>
      <w:r w:rsidR="00120358" w:rsidRPr="0098023B">
        <w:rPr>
          <w:rFonts w:ascii="Tahoma" w:hAnsi="Tahoma" w:cs="Tahoma"/>
          <w:sz w:val="20"/>
          <w:szCs w:val="20"/>
        </w:rPr>
        <w:t xml:space="preserve">ozliczanie kosztów delegacji </w:t>
      </w:r>
      <w:r w:rsidR="00527B36" w:rsidRPr="0098023B">
        <w:rPr>
          <w:rFonts w:ascii="Tahoma" w:hAnsi="Tahoma" w:cs="Tahoma"/>
          <w:sz w:val="20"/>
          <w:szCs w:val="20"/>
        </w:rPr>
        <w:t>zgodnie z</w:t>
      </w:r>
      <w:r w:rsidR="003B5332" w:rsidRPr="0098023B">
        <w:rPr>
          <w:rFonts w:ascii="Tahoma" w:hAnsi="Tahoma" w:cs="Tahoma"/>
          <w:sz w:val="20"/>
          <w:szCs w:val="20"/>
        </w:rPr>
        <w:t xml:space="preserve"> zapisami</w:t>
      </w:r>
      <w:r w:rsidR="00527B36" w:rsidRPr="0098023B">
        <w:rPr>
          <w:rFonts w:ascii="Tahoma" w:hAnsi="Tahoma" w:cs="Tahoma"/>
          <w:sz w:val="20"/>
          <w:szCs w:val="20"/>
        </w:rPr>
        <w:t xml:space="preserve"> </w:t>
      </w:r>
      <w:r w:rsidR="009C66CD" w:rsidRPr="0098023B">
        <w:rPr>
          <w:rFonts w:ascii="Tahoma" w:hAnsi="Tahoma" w:cs="Tahoma"/>
          <w:sz w:val="20"/>
          <w:szCs w:val="20"/>
        </w:rPr>
        <w:t>§</w:t>
      </w:r>
      <w:r w:rsidR="000D4B39" w:rsidRPr="0098023B">
        <w:rPr>
          <w:rFonts w:ascii="Tahoma" w:hAnsi="Tahoma" w:cs="Tahoma"/>
          <w:sz w:val="20"/>
          <w:szCs w:val="20"/>
        </w:rPr>
        <w:t xml:space="preserve"> </w:t>
      </w:r>
      <w:r w:rsidR="00AE616F">
        <w:rPr>
          <w:rFonts w:ascii="Tahoma" w:hAnsi="Tahoma" w:cs="Tahoma"/>
          <w:sz w:val="20"/>
          <w:szCs w:val="20"/>
        </w:rPr>
        <w:t>9</w:t>
      </w:r>
      <w:r w:rsidR="000D4B39" w:rsidRPr="0098023B">
        <w:rPr>
          <w:rFonts w:ascii="Tahoma" w:hAnsi="Tahoma" w:cs="Tahoma"/>
          <w:b/>
          <w:sz w:val="20"/>
          <w:szCs w:val="20"/>
        </w:rPr>
        <w:t xml:space="preserve"> </w:t>
      </w:r>
      <w:r w:rsidR="00120358" w:rsidRPr="0098023B">
        <w:rPr>
          <w:rFonts w:ascii="Tahoma" w:hAnsi="Tahoma" w:cs="Tahoma"/>
          <w:sz w:val="20"/>
          <w:szCs w:val="20"/>
        </w:rPr>
        <w:t>niniejszego Regulaminu</w:t>
      </w:r>
      <w:r w:rsidR="00D24820" w:rsidRPr="0098023B">
        <w:rPr>
          <w:rFonts w:ascii="Tahoma" w:hAnsi="Tahoma" w:cs="Tahoma"/>
          <w:sz w:val="20"/>
          <w:szCs w:val="20"/>
        </w:rPr>
        <w:t>.</w:t>
      </w:r>
    </w:p>
    <w:p w14:paraId="7153BECF" w14:textId="03257801" w:rsidR="001B721E" w:rsidRPr="007E571B" w:rsidRDefault="00120358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Niezależnie od sposobu wyznac</w:t>
      </w:r>
      <w:r w:rsidR="00527B36" w:rsidRPr="007E571B">
        <w:rPr>
          <w:rFonts w:ascii="Tahoma" w:hAnsi="Tahoma" w:cs="Tahoma"/>
          <w:sz w:val="20"/>
          <w:szCs w:val="20"/>
        </w:rPr>
        <w:t xml:space="preserve">zenia sędziego (sędziów) </w:t>
      </w:r>
      <w:r w:rsidR="004C6337">
        <w:rPr>
          <w:rFonts w:ascii="Tahoma" w:hAnsi="Tahoma" w:cs="Tahoma"/>
          <w:sz w:val="20"/>
          <w:szCs w:val="20"/>
        </w:rPr>
        <w:t>mecz</w:t>
      </w:r>
      <w:r w:rsidRPr="007E571B">
        <w:rPr>
          <w:rFonts w:ascii="Tahoma" w:hAnsi="Tahoma" w:cs="Tahoma"/>
          <w:sz w:val="20"/>
          <w:szCs w:val="20"/>
        </w:rPr>
        <w:t xml:space="preserve"> mus</w:t>
      </w:r>
      <w:r w:rsidR="004C6337">
        <w:rPr>
          <w:rFonts w:ascii="Tahoma" w:hAnsi="Tahoma" w:cs="Tahoma"/>
          <w:sz w:val="20"/>
          <w:szCs w:val="20"/>
        </w:rPr>
        <w:t>i</w:t>
      </w:r>
      <w:r w:rsidRPr="007E571B">
        <w:rPr>
          <w:rFonts w:ascii="Tahoma" w:hAnsi="Tahoma" w:cs="Tahoma"/>
          <w:sz w:val="20"/>
          <w:szCs w:val="20"/>
        </w:rPr>
        <w:t xml:space="preserve"> być rozegran</w:t>
      </w:r>
      <w:r w:rsidR="004C6337">
        <w:rPr>
          <w:rFonts w:ascii="Tahoma" w:hAnsi="Tahoma" w:cs="Tahoma"/>
          <w:sz w:val="20"/>
          <w:szCs w:val="20"/>
        </w:rPr>
        <w:t>y</w:t>
      </w:r>
      <w:r w:rsidRPr="007E571B">
        <w:rPr>
          <w:rFonts w:ascii="Tahoma" w:hAnsi="Tahoma" w:cs="Tahoma"/>
          <w:sz w:val="20"/>
          <w:szCs w:val="20"/>
        </w:rPr>
        <w:t xml:space="preserve"> jako mistrzowski</w:t>
      </w:r>
      <w:r w:rsidR="00527B36" w:rsidRPr="007E571B">
        <w:rPr>
          <w:rFonts w:ascii="Tahoma" w:hAnsi="Tahoma" w:cs="Tahoma"/>
          <w:sz w:val="20"/>
          <w:szCs w:val="20"/>
        </w:rPr>
        <w:t>,</w:t>
      </w:r>
      <w:r w:rsidRPr="007E571B">
        <w:rPr>
          <w:rFonts w:ascii="Tahoma" w:hAnsi="Tahoma" w:cs="Tahoma"/>
          <w:sz w:val="20"/>
          <w:szCs w:val="20"/>
        </w:rPr>
        <w:t xml:space="preserve"> a jakakolwiek umowa kapitanów drużyn, że rozgrywka jest towarzyska – będzie nieważna. </w:t>
      </w:r>
    </w:p>
    <w:p w14:paraId="34CBF05A" w14:textId="77777777" w:rsidR="00527B36" w:rsidRPr="007E571B" w:rsidRDefault="00527B36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Sędziowie zobowiązani są do poddania się przed zawodami, lub po ich zakończeniu, badaniom na obecność alkoholu we krwi, gdy </w:t>
      </w:r>
      <w:r w:rsidR="00F901E3" w:rsidRPr="007E571B">
        <w:rPr>
          <w:rFonts w:ascii="Tahoma" w:hAnsi="Tahoma" w:cs="Tahoma"/>
          <w:sz w:val="20"/>
          <w:szCs w:val="20"/>
        </w:rPr>
        <w:t xml:space="preserve">sformułowany wobec nich zostanie </w:t>
      </w:r>
      <w:r w:rsidRPr="007E571B">
        <w:rPr>
          <w:rFonts w:ascii="Tahoma" w:hAnsi="Tahoma" w:cs="Tahoma"/>
          <w:sz w:val="20"/>
          <w:szCs w:val="20"/>
        </w:rPr>
        <w:t xml:space="preserve">zarzut nietrzeźwości: </w:t>
      </w:r>
    </w:p>
    <w:p w14:paraId="0ED08EEE" w14:textId="5A67814B" w:rsidR="001B721E" w:rsidRPr="007E571B" w:rsidRDefault="00F901E3" w:rsidP="00C930D6">
      <w:pPr>
        <w:pStyle w:val="Akapitzlist"/>
        <w:numPr>
          <w:ilvl w:val="0"/>
          <w:numId w:val="42"/>
        </w:numPr>
        <w:tabs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Zarzut nietrzeźwości może postawić </w:t>
      </w:r>
      <w:r w:rsidR="00527B36" w:rsidRPr="007E571B">
        <w:rPr>
          <w:rFonts w:ascii="Tahoma" w:hAnsi="Tahoma" w:cs="Tahoma"/>
          <w:sz w:val="20"/>
          <w:szCs w:val="20"/>
        </w:rPr>
        <w:t>kierownik jednej z drużyn, obser</w:t>
      </w:r>
      <w:r w:rsidR="009C66CD" w:rsidRPr="007E571B">
        <w:rPr>
          <w:rFonts w:ascii="Tahoma" w:hAnsi="Tahoma" w:cs="Tahoma"/>
          <w:sz w:val="20"/>
          <w:szCs w:val="20"/>
        </w:rPr>
        <w:t xml:space="preserve">wator lub delegat </w:t>
      </w:r>
      <w:r w:rsidR="00E06821">
        <w:rPr>
          <w:rFonts w:ascii="Tahoma" w:hAnsi="Tahoma" w:cs="Tahoma"/>
          <w:sz w:val="20"/>
          <w:szCs w:val="20"/>
        </w:rPr>
        <w:t>Dol.</w:t>
      </w:r>
      <w:r w:rsidR="00527B36" w:rsidRPr="007E571B">
        <w:rPr>
          <w:rFonts w:ascii="Tahoma" w:hAnsi="Tahoma" w:cs="Tahoma"/>
          <w:sz w:val="20"/>
          <w:szCs w:val="20"/>
        </w:rPr>
        <w:t xml:space="preserve"> ZPN</w:t>
      </w:r>
      <w:r w:rsidR="00926918" w:rsidRPr="007E571B">
        <w:rPr>
          <w:rFonts w:ascii="Tahoma" w:hAnsi="Tahoma" w:cs="Tahoma"/>
          <w:sz w:val="20"/>
          <w:szCs w:val="20"/>
        </w:rPr>
        <w:t>;</w:t>
      </w:r>
    </w:p>
    <w:p w14:paraId="7207F8F4" w14:textId="77777777" w:rsidR="00340CEA" w:rsidRPr="007E571B" w:rsidRDefault="00F901E3" w:rsidP="00C930D6">
      <w:pPr>
        <w:pStyle w:val="Akapitzlist"/>
        <w:numPr>
          <w:ilvl w:val="0"/>
          <w:numId w:val="42"/>
        </w:numPr>
        <w:tabs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Zarzut ten z</w:t>
      </w:r>
      <w:r w:rsidR="0041293D" w:rsidRPr="007E571B">
        <w:rPr>
          <w:rFonts w:ascii="Tahoma" w:hAnsi="Tahoma" w:cs="Tahoma"/>
          <w:sz w:val="20"/>
          <w:szCs w:val="20"/>
        </w:rPr>
        <w:t>ostanie</w:t>
      </w:r>
      <w:r w:rsidR="00527B36" w:rsidRPr="007E571B">
        <w:rPr>
          <w:rFonts w:ascii="Tahoma" w:hAnsi="Tahoma" w:cs="Tahoma"/>
          <w:sz w:val="20"/>
          <w:szCs w:val="20"/>
        </w:rPr>
        <w:t xml:space="preserve"> sformułowany wyłącznie na piśmie, zaś stawiający go musi legitymować się dowodem osobistym i zobowiązany jest własnoręcznie ów zarzut podpisać</w:t>
      </w:r>
      <w:r w:rsidR="00926918" w:rsidRPr="007E571B">
        <w:rPr>
          <w:rFonts w:ascii="Tahoma" w:hAnsi="Tahoma" w:cs="Tahoma"/>
          <w:sz w:val="20"/>
          <w:szCs w:val="20"/>
        </w:rPr>
        <w:t>;</w:t>
      </w:r>
    </w:p>
    <w:p w14:paraId="36E6A732" w14:textId="77777777" w:rsidR="001B721E" w:rsidRPr="007E571B" w:rsidRDefault="00527B36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Po spełnieniu tych warunków, odmowa sędziego poddania się badaniu jest równoznaczna z przyznaniem się do stanu nietrzeźwości. </w:t>
      </w:r>
    </w:p>
    <w:p w14:paraId="49A8FB0F" w14:textId="77777777" w:rsidR="001B721E" w:rsidRPr="007E571B" w:rsidRDefault="00527B36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Badanie stwierdzające lub wykluczające stan nietrzeźwości musi spełniać następujące warunki: </w:t>
      </w:r>
    </w:p>
    <w:p w14:paraId="72B45CBE" w14:textId="545825AA" w:rsidR="001B721E" w:rsidRPr="007E571B" w:rsidRDefault="00D24820" w:rsidP="00C930D6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4F13F0" w:rsidRPr="007E571B">
        <w:rPr>
          <w:rFonts w:ascii="Tahoma" w:hAnsi="Tahoma" w:cs="Tahoma"/>
          <w:sz w:val="20"/>
          <w:szCs w:val="20"/>
        </w:rPr>
        <w:t>usi</w:t>
      </w:r>
      <w:r w:rsidR="00527B36" w:rsidRPr="007E571B">
        <w:rPr>
          <w:rFonts w:ascii="Tahoma" w:hAnsi="Tahoma" w:cs="Tahoma"/>
          <w:sz w:val="20"/>
          <w:szCs w:val="20"/>
        </w:rPr>
        <w:t xml:space="preserve"> je przeprowadzić umundurowany, legitymujący się odpowiednim dokumentem służbowym, funkcjonariusz policji</w:t>
      </w:r>
      <w:r>
        <w:rPr>
          <w:rFonts w:ascii="Tahoma" w:hAnsi="Tahoma" w:cs="Tahoma"/>
          <w:sz w:val="20"/>
          <w:szCs w:val="20"/>
        </w:rPr>
        <w:t>,</w:t>
      </w:r>
    </w:p>
    <w:p w14:paraId="0C56CD41" w14:textId="73DF0A38" w:rsidR="00340CEA" w:rsidRPr="007E571B" w:rsidRDefault="00D24820" w:rsidP="00C930D6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27B36" w:rsidRPr="007E571B">
        <w:rPr>
          <w:rFonts w:ascii="Tahoma" w:hAnsi="Tahoma" w:cs="Tahoma"/>
          <w:sz w:val="20"/>
          <w:szCs w:val="20"/>
        </w:rPr>
        <w:t xml:space="preserve"> badania musi zostać sporządzony urzędowy protokół</w:t>
      </w:r>
      <w:r>
        <w:rPr>
          <w:rFonts w:ascii="Tahoma" w:hAnsi="Tahoma" w:cs="Tahoma"/>
          <w:sz w:val="20"/>
          <w:szCs w:val="20"/>
        </w:rPr>
        <w:t>.</w:t>
      </w:r>
    </w:p>
    <w:p w14:paraId="790CDD33" w14:textId="77777777" w:rsidR="00527B36" w:rsidRPr="007863BB" w:rsidRDefault="00527B36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Jeżeli badanie stwierdza stan nietrzeźwości, sędzia ma prawo domagania się pobrania krwi w placówce służby zdrowia do dodatkoweg</w:t>
      </w:r>
      <w:r w:rsidRPr="007863BB">
        <w:rPr>
          <w:rFonts w:ascii="Tahoma" w:hAnsi="Tahoma" w:cs="Tahoma"/>
          <w:sz w:val="20"/>
          <w:szCs w:val="20"/>
        </w:rPr>
        <w:t xml:space="preserve">o badania, a stawiający zarzut mają obowiązek mu to umożliwić. </w:t>
      </w:r>
    </w:p>
    <w:p w14:paraId="7D8EDC45" w14:textId="0A51F9FD" w:rsidR="001B721E" w:rsidRPr="007E571B" w:rsidRDefault="00527B3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Wykluczenie nietrzeźwości sędziego powoduje obligatoryjne wszczęcie postępowania dyscyplinarnego przez </w:t>
      </w:r>
      <w:r w:rsidR="00A16532">
        <w:rPr>
          <w:rFonts w:ascii="Tahoma" w:hAnsi="Tahoma" w:cs="Tahoma"/>
          <w:sz w:val="20"/>
          <w:szCs w:val="20"/>
        </w:rPr>
        <w:t>Komisję Dyscyplinarną</w:t>
      </w:r>
      <w:r w:rsidR="00B4792A" w:rsidRPr="007863BB">
        <w:rPr>
          <w:rFonts w:ascii="Tahoma" w:hAnsi="Tahoma" w:cs="Tahoma"/>
          <w:sz w:val="20"/>
          <w:szCs w:val="20"/>
        </w:rPr>
        <w:t xml:space="preserve">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</w:t>
      </w:r>
      <w:r w:rsidR="00622886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w stosunku do stawiającego oszczerczy zarzut.</w:t>
      </w:r>
      <w:r w:rsidR="002D1B70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Postępowanie dyscyplinarne nie wyklucza cywilnych roszczeń</w:t>
      </w:r>
      <w:r w:rsidRPr="007E571B">
        <w:rPr>
          <w:rFonts w:ascii="Tahoma" w:hAnsi="Tahoma" w:cs="Tahoma"/>
          <w:sz w:val="20"/>
          <w:szCs w:val="20"/>
        </w:rPr>
        <w:t xml:space="preserve"> ze strony pomówionego. </w:t>
      </w:r>
    </w:p>
    <w:p w14:paraId="6CA52EE3" w14:textId="14272E37" w:rsidR="002A6418" w:rsidRPr="007E571B" w:rsidRDefault="002A6418" w:rsidP="00C930D6">
      <w:pPr>
        <w:pStyle w:val="Akapitzlist"/>
        <w:numPr>
          <w:ilvl w:val="0"/>
          <w:numId w:val="1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Jeżeli sędzia dał sygnał za</w:t>
      </w:r>
      <w:r w:rsidR="00E673C9" w:rsidRPr="007E571B">
        <w:rPr>
          <w:rFonts w:ascii="Tahoma" w:hAnsi="Tahoma" w:cs="Tahoma"/>
          <w:sz w:val="20"/>
          <w:szCs w:val="20"/>
        </w:rPr>
        <w:t xml:space="preserve">kończenia </w:t>
      </w:r>
      <w:r w:rsidR="009F74C0">
        <w:rPr>
          <w:rFonts w:ascii="Tahoma" w:hAnsi="Tahoma" w:cs="Tahoma"/>
          <w:sz w:val="20"/>
          <w:szCs w:val="20"/>
        </w:rPr>
        <w:t>meczu</w:t>
      </w:r>
      <w:r w:rsidR="00E673C9" w:rsidRPr="007E571B">
        <w:rPr>
          <w:rFonts w:ascii="Tahoma" w:hAnsi="Tahoma" w:cs="Tahoma"/>
          <w:sz w:val="20"/>
          <w:szCs w:val="20"/>
        </w:rPr>
        <w:t xml:space="preserve"> na skutek nie</w:t>
      </w:r>
      <w:r w:rsidRPr="007E571B">
        <w:rPr>
          <w:rFonts w:ascii="Tahoma" w:hAnsi="Tahoma" w:cs="Tahoma"/>
          <w:sz w:val="20"/>
          <w:szCs w:val="20"/>
        </w:rPr>
        <w:t xml:space="preserve">stawienia się w przepisowym czasie na boisku jednej z drużyn bądź obu, a po tym fakcie stawią się one w komplecie do rozegrania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, to sędzia jest zobowiązany poprowadzić </w:t>
      </w:r>
      <w:r w:rsidR="004C6337">
        <w:rPr>
          <w:rFonts w:ascii="Tahoma" w:hAnsi="Tahoma" w:cs="Tahoma"/>
          <w:sz w:val="20"/>
          <w:szCs w:val="20"/>
        </w:rPr>
        <w:t>mecz</w:t>
      </w:r>
      <w:r w:rsidRPr="007E571B">
        <w:rPr>
          <w:rFonts w:ascii="Tahoma" w:hAnsi="Tahoma" w:cs="Tahoma"/>
          <w:sz w:val="20"/>
          <w:szCs w:val="20"/>
        </w:rPr>
        <w:t xml:space="preserve">. Fakt opóźnienia się drużyny lub drużyn sędzia powinien odnotować w sprawozdaniu 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. Podejmując decyzję o prowadzeniu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w opóźnionym czasie sędzia powinien uwzględnić porę dnia, tj. czy zaistniałe opóźnienie pozwoli rozegrać </w:t>
      </w:r>
      <w:r w:rsidR="004C6337">
        <w:rPr>
          <w:rFonts w:ascii="Tahoma" w:hAnsi="Tahoma" w:cs="Tahoma"/>
          <w:sz w:val="20"/>
          <w:szCs w:val="20"/>
        </w:rPr>
        <w:t xml:space="preserve">/ </w:t>
      </w:r>
      <w:r w:rsidRPr="007E571B">
        <w:rPr>
          <w:rFonts w:ascii="Tahoma" w:hAnsi="Tahoma" w:cs="Tahoma"/>
          <w:sz w:val="20"/>
          <w:szCs w:val="20"/>
        </w:rPr>
        <w:t xml:space="preserve">zakończyć </w:t>
      </w:r>
      <w:r w:rsidR="004C6337">
        <w:rPr>
          <w:rFonts w:ascii="Tahoma" w:hAnsi="Tahoma" w:cs="Tahoma"/>
          <w:sz w:val="20"/>
          <w:szCs w:val="20"/>
        </w:rPr>
        <w:t>mecz</w:t>
      </w:r>
      <w:r w:rsidRPr="007E571B">
        <w:rPr>
          <w:rFonts w:ascii="Tahoma" w:hAnsi="Tahoma" w:cs="Tahoma"/>
          <w:sz w:val="20"/>
          <w:szCs w:val="20"/>
        </w:rPr>
        <w:t xml:space="preserve">. Ponadto podejmując decyzję prowadzenia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sędzia powinien mieć na uwadze konieczność ewentualnego rozegrania w danym dniu na tym samym boisku innych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przewidzianych terminarzem. </w:t>
      </w:r>
    </w:p>
    <w:p w14:paraId="1804A2FE" w14:textId="77777777" w:rsidR="00385929" w:rsidRPr="007E571B" w:rsidRDefault="00385929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04EDACBD" w14:textId="0F3372DC" w:rsidR="002A6418" w:rsidRPr="007E571B" w:rsidRDefault="002A6418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782472" w:rsidRPr="007E571B">
        <w:rPr>
          <w:rFonts w:ascii="Tahoma" w:hAnsi="Tahoma" w:cs="Tahoma"/>
          <w:b/>
          <w:sz w:val="20"/>
          <w:szCs w:val="20"/>
        </w:rPr>
        <w:t xml:space="preserve"> </w:t>
      </w:r>
      <w:r w:rsidRPr="007E571B">
        <w:rPr>
          <w:rFonts w:ascii="Tahoma" w:hAnsi="Tahoma" w:cs="Tahoma"/>
          <w:b/>
          <w:sz w:val="20"/>
          <w:szCs w:val="20"/>
        </w:rPr>
        <w:t>1</w:t>
      </w:r>
      <w:r w:rsidR="000520F7">
        <w:rPr>
          <w:rFonts w:ascii="Tahoma" w:hAnsi="Tahoma" w:cs="Tahoma"/>
          <w:b/>
          <w:sz w:val="20"/>
          <w:szCs w:val="20"/>
        </w:rPr>
        <w:t>7</w:t>
      </w:r>
    </w:p>
    <w:p w14:paraId="3B1EE2C2" w14:textId="5AD4664F" w:rsidR="00120358" w:rsidRPr="007E571B" w:rsidRDefault="004A7B0A" w:rsidP="00C930D6">
      <w:pPr>
        <w:pStyle w:val="Akapitzlist"/>
        <w:numPr>
          <w:ilvl w:val="0"/>
          <w:numId w:val="1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Do szatni sędziowskiej mogą wchodzić tylko na czas załatwiania niezbędnych formalności – kierownicy i kapitanowie drużyn</w:t>
      </w:r>
      <w:r w:rsidR="00FD72D3" w:rsidRPr="007E571B">
        <w:rPr>
          <w:rFonts w:ascii="Tahoma" w:hAnsi="Tahoma" w:cs="Tahoma"/>
          <w:sz w:val="20"/>
          <w:szCs w:val="20"/>
        </w:rPr>
        <w:t xml:space="preserve">, </w:t>
      </w:r>
      <w:r w:rsidRPr="007E571B">
        <w:rPr>
          <w:rFonts w:ascii="Tahoma" w:hAnsi="Tahoma" w:cs="Tahoma"/>
          <w:sz w:val="20"/>
          <w:szCs w:val="20"/>
        </w:rPr>
        <w:t>oraz oficjalni obs</w:t>
      </w:r>
      <w:r w:rsidR="00FD72D3" w:rsidRPr="007E571B">
        <w:rPr>
          <w:rFonts w:ascii="Tahoma" w:hAnsi="Tahoma" w:cs="Tahoma"/>
          <w:sz w:val="20"/>
          <w:szCs w:val="20"/>
        </w:rPr>
        <w:t xml:space="preserve">erwatorzy i delegaci związkowi, a także </w:t>
      </w:r>
      <w:r w:rsidR="00341ECC" w:rsidRPr="007E571B">
        <w:rPr>
          <w:rFonts w:ascii="Tahoma" w:hAnsi="Tahoma" w:cs="Tahoma"/>
          <w:sz w:val="20"/>
          <w:szCs w:val="20"/>
        </w:rPr>
        <w:t xml:space="preserve">(przed meczem) </w:t>
      </w:r>
      <w:r w:rsidR="00FD72D3" w:rsidRPr="007E571B">
        <w:rPr>
          <w:rFonts w:ascii="Tahoma" w:hAnsi="Tahoma" w:cs="Tahoma"/>
          <w:sz w:val="20"/>
          <w:szCs w:val="20"/>
        </w:rPr>
        <w:t>trenerzy</w:t>
      </w:r>
      <w:r w:rsidR="00341ECC" w:rsidRPr="007E571B">
        <w:rPr>
          <w:rFonts w:ascii="Tahoma" w:hAnsi="Tahoma" w:cs="Tahoma"/>
          <w:sz w:val="20"/>
          <w:szCs w:val="20"/>
        </w:rPr>
        <w:t xml:space="preserve"> wyłącznie w</w:t>
      </w:r>
      <w:r w:rsidR="00B303FE" w:rsidRPr="007E571B">
        <w:rPr>
          <w:rFonts w:ascii="Tahoma" w:hAnsi="Tahoma" w:cs="Tahoma"/>
          <w:sz w:val="20"/>
          <w:szCs w:val="20"/>
        </w:rPr>
        <w:t xml:space="preserve"> </w:t>
      </w:r>
      <w:r w:rsidR="00341ECC" w:rsidRPr="007E571B">
        <w:rPr>
          <w:rFonts w:ascii="Tahoma" w:hAnsi="Tahoma" w:cs="Tahoma"/>
          <w:sz w:val="20"/>
          <w:szCs w:val="20"/>
        </w:rPr>
        <w:t>celu dostarczenia własnej licencji trenerskiej</w:t>
      </w:r>
      <w:r w:rsidR="00FD72D3" w:rsidRPr="007E571B">
        <w:rPr>
          <w:rFonts w:ascii="Tahoma" w:hAnsi="Tahoma" w:cs="Tahoma"/>
          <w:sz w:val="20"/>
          <w:szCs w:val="20"/>
        </w:rPr>
        <w:t>.</w:t>
      </w:r>
    </w:p>
    <w:p w14:paraId="2AEDF8E8" w14:textId="233B3702" w:rsidR="004A7B0A" w:rsidRPr="007E571B" w:rsidRDefault="004A7B0A" w:rsidP="00C930D6">
      <w:pPr>
        <w:pStyle w:val="Akapitzlist"/>
        <w:numPr>
          <w:ilvl w:val="0"/>
          <w:numId w:val="1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Sędzia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przed meczem musi otrzymać lub dostać do wglądu następujące dokumenty:</w:t>
      </w:r>
    </w:p>
    <w:p w14:paraId="7594450A" w14:textId="6D335A32" w:rsidR="004A7B0A" w:rsidRPr="007E571B" w:rsidRDefault="00D24820" w:rsidP="00C930D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A7B0A" w:rsidRPr="007E571B">
        <w:rPr>
          <w:rFonts w:ascii="Tahoma" w:hAnsi="Tahoma" w:cs="Tahoma"/>
          <w:sz w:val="20"/>
          <w:szCs w:val="20"/>
        </w:rPr>
        <w:t>rotokoły wypełnione przez oba zespoły, z czytelnymi podpisami kapitanów i kierowników pod składami drużyn oraz czytelnie wpisanymi do załącznika imionami i nazwiskami osób</w:t>
      </w:r>
      <w:r w:rsidR="00EE4563" w:rsidRPr="007E571B">
        <w:rPr>
          <w:rFonts w:ascii="Tahoma" w:hAnsi="Tahoma" w:cs="Tahoma"/>
          <w:sz w:val="20"/>
          <w:szCs w:val="20"/>
        </w:rPr>
        <w:t xml:space="preserve"> przebywających w strefie technicznej</w:t>
      </w:r>
      <w:r>
        <w:rPr>
          <w:rFonts w:ascii="Tahoma" w:hAnsi="Tahoma" w:cs="Tahoma"/>
          <w:sz w:val="20"/>
          <w:szCs w:val="20"/>
        </w:rPr>
        <w:t>,</w:t>
      </w:r>
    </w:p>
    <w:p w14:paraId="54298EE3" w14:textId="5005C022" w:rsidR="000053D4" w:rsidRPr="007E571B" w:rsidRDefault="00D24820" w:rsidP="00C930D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0053D4" w:rsidRPr="007E571B">
        <w:rPr>
          <w:rFonts w:ascii="Tahoma" w:hAnsi="Tahoma" w:cs="Tahoma"/>
          <w:sz w:val="20"/>
          <w:szCs w:val="20"/>
        </w:rPr>
        <w:t>ktualną licencje klubową</w:t>
      </w:r>
      <w:r>
        <w:rPr>
          <w:rFonts w:ascii="Tahoma" w:hAnsi="Tahoma" w:cs="Tahoma"/>
          <w:sz w:val="20"/>
          <w:szCs w:val="20"/>
        </w:rPr>
        <w:t>,</w:t>
      </w:r>
    </w:p>
    <w:p w14:paraId="595B76DA" w14:textId="4691B417" w:rsidR="004A7B0A" w:rsidRPr="007E571B" w:rsidRDefault="00D24820" w:rsidP="00C930D6">
      <w:pPr>
        <w:pStyle w:val="Akapitzlist"/>
        <w:numPr>
          <w:ilvl w:val="0"/>
          <w:numId w:val="17"/>
        </w:numPr>
        <w:tabs>
          <w:tab w:val="left" w:pos="90"/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E4563" w:rsidRPr="007E571B">
        <w:rPr>
          <w:rFonts w:ascii="Tahoma" w:hAnsi="Tahoma" w:cs="Tahoma"/>
          <w:sz w:val="20"/>
          <w:szCs w:val="20"/>
        </w:rPr>
        <w:t xml:space="preserve">ktualne licencje trenerskie </w:t>
      </w:r>
      <w:r w:rsidR="00C63BA4" w:rsidRPr="007E571B">
        <w:rPr>
          <w:rFonts w:ascii="Tahoma" w:hAnsi="Tahoma" w:cs="Tahoma"/>
          <w:sz w:val="20"/>
          <w:szCs w:val="20"/>
        </w:rPr>
        <w:t xml:space="preserve">trenerów </w:t>
      </w:r>
      <w:r w:rsidR="004A7B0A" w:rsidRPr="007E571B">
        <w:rPr>
          <w:rFonts w:ascii="Tahoma" w:hAnsi="Tahoma" w:cs="Tahoma"/>
          <w:sz w:val="20"/>
          <w:szCs w:val="20"/>
        </w:rPr>
        <w:t>obu drużyn</w:t>
      </w:r>
      <w:r>
        <w:rPr>
          <w:rFonts w:ascii="Tahoma" w:hAnsi="Tahoma" w:cs="Tahoma"/>
          <w:sz w:val="20"/>
          <w:szCs w:val="20"/>
        </w:rPr>
        <w:t>.</w:t>
      </w:r>
      <w:r w:rsidR="004A7B0A" w:rsidRPr="007E571B">
        <w:rPr>
          <w:rFonts w:ascii="Tahoma" w:hAnsi="Tahoma" w:cs="Tahoma"/>
          <w:sz w:val="20"/>
          <w:szCs w:val="20"/>
        </w:rPr>
        <w:t xml:space="preserve"> </w:t>
      </w:r>
    </w:p>
    <w:p w14:paraId="24EB619D" w14:textId="4A92C146" w:rsidR="004A7B0A" w:rsidRPr="007E571B" w:rsidRDefault="00046581" w:rsidP="00C930D6">
      <w:pPr>
        <w:pStyle w:val="Akapitzlist"/>
        <w:numPr>
          <w:ilvl w:val="0"/>
          <w:numId w:val="1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 poważnego zakłócenia porządku na obiekcie, sędzia musi natychmiast powiadomić o fakcie </w:t>
      </w:r>
      <w:r w:rsidR="00E06821">
        <w:rPr>
          <w:rFonts w:ascii="Tahoma" w:hAnsi="Tahoma" w:cs="Tahoma"/>
          <w:sz w:val="20"/>
          <w:szCs w:val="20"/>
        </w:rPr>
        <w:t>Dol.</w:t>
      </w:r>
      <w:r w:rsidRPr="007E571B">
        <w:rPr>
          <w:rFonts w:ascii="Tahoma" w:hAnsi="Tahoma" w:cs="Tahoma"/>
          <w:sz w:val="20"/>
          <w:szCs w:val="20"/>
        </w:rPr>
        <w:t xml:space="preserve"> ZPN, najpóźniej dzień po zakończeniu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750C8465" w14:textId="4D6635EB" w:rsidR="00046581" w:rsidRPr="007E571B" w:rsidRDefault="00046581" w:rsidP="00C930D6">
      <w:pPr>
        <w:pStyle w:val="Akapitzlist"/>
        <w:numPr>
          <w:ilvl w:val="0"/>
          <w:numId w:val="1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Sędziom przysługuje prawo odmowy prowadzenia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, o ile gospodarz nie zapewni im oddzielonej, odpowiednio wyposażonej i zabezpieczonej szatni, z zachowaniem prawa do rozliczenia przez klub delegacji sędziowskiej zgodnie z obowiązującymi w takich przypadkach zasadami, tj. ja</w:t>
      </w:r>
      <w:r w:rsidR="005E3812" w:rsidRPr="007E571B">
        <w:rPr>
          <w:rFonts w:ascii="Tahoma" w:hAnsi="Tahoma" w:cs="Tahoma"/>
          <w:sz w:val="20"/>
          <w:szCs w:val="20"/>
        </w:rPr>
        <w:t>k</w:t>
      </w:r>
      <w:r w:rsidRPr="007E571B">
        <w:rPr>
          <w:rFonts w:ascii="Tahoma" w:hAnsi="Tahoma" w:cs="Tahoma"/>
          <w:sz w:val="20"/>
          <w:szCs w:val="20"/>
        </w:rPr>
        <w:t xml:space="preserve"> za nieodbyt</w:t>
      </w:r>
      <w:r w:rsidR="004C6337">
        <w:rPr>
          <w:rFonts w:ascii="Tahoma" w:hAnsi="Tahoma" w:cs="Tahoma"/>
          <w:sz w:val="20"/>
          <w:szCs w:val="20"/>
        </w:rPr>
        <w:t xml:space="preserve">y mecz </w:t>
      </w:r>
      <w:r w:rsidRPr="007E571B">
        <w:rPr>
          <w:rFonts w:ascii="Tahoma" w:hAnsi="Tahoma" w:cs="Tahoma"/>
          <w:sz w:val="20"/>
          <w:szCs w:val="20"/>
        </w:rPr>
        <w:t xml:space="preserve">(zgodnie z § </w:t>
      </w:r>
      <w:r w:rsidR="00AE616F">
        <w:rPr>
          <w:rFonts w:ascii="Tahoma" w:hAnsi="Tahoma" w:cs="Tahoma"/>
          <w:sz w:val="20"/>
          <w:szCs w:val="20"/>
        </w:rPr>
        <w:t>9</w:t>
      </w:r>
      <w:r w:rsidRPr="007E571B">
        <w:rPr>
          <w:rFonts w:ascii="Tahoma" w:hAnsi="Tahoma" w:cs="Tahoma"/>
          <w:sz w:val="20"/>
          <w:szCs w:val="20"/>
        </w:rPr>
        <w:t xml:space="preserve"> us</w:t>
      </w:r>
      <w:r w:rsidR="005E3812" w:rsidRPr="007E571B">
        <w:rPr>
          <w:rFonts w:ascii="Tahoma" w:hAnsi="Tahoma" w:cs="Tahoma"/>
          <w:sz w:val="20"/>
          <w:szCs w:val="20"/>
        </w:rPr>
        <w:t xml:space="preserve">t. </w:t>
      </w:r>
      <w:r w:rsidR="009C66CD" w:rsidRPr="007E571B">
        <w:rPr>
          <w:rFonts w:ascii="Tahoma" w:hAnsi="Tahoma" w:cs="Tahoma"/>
          <w:sz w:val="20"/>
          <w:szCs w:val="20"/>
        </w:rPr>
        <w:t>2</w:t>
      </w:r>
      <w:r w:rsidR="005E3812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niniejszego Regulaminu).</w:t>
      </w:r>
    </w:p>
    <w:p w14:paraId="41E63F13" w14:textId="1D2BDF89" w:rsidR="00046581" w:rsidRPr="00D328BF" w:rsidRDefault="00046581" w:rsidP="00C930D6">
      <w:pPr>
        <w:pStyle w:val="Akapitzlist"/>
        <w:numPr>
          <w:ilvl w:val="0"/>
          <w:numId w:val="1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328BF">
        <w:rPr>
          <w:rFonts w:ascii="Tahoma" w:hAnsi="Tahoma" w:cs="Tahoma"/>
          <w:sz w:val="20"/>
          <w:szCs w:val="20"/>
        </w:rPr>
        <w:t>Sędziowie nie ponoszą żadnej odpowiedzialności za kontuzje doznane przez zawodników, działaczy i widzów oraz inne wypadki zaistniałe na i w związku z meczem oraz za uszkodzenie cudzej własności dowolnego rodzaj</w:t>
      </w:r>
      <w:r w:rsidR="006F02D6" w:rsidRPr="00D328BF">
        <w:rPr>
          <w:rFonts w:ascii="Tahoma" w:hAnsi="Tahoma" w:cs="Tahoma"/>
          <w:sz w:val="20"/>
          <w:szCs w:val="20"/>
        </w:rPr>
        <w:t>u</w:t>
      </w:r>
      <w:r w:rsidR="00E673C9" w:rsidRPr="00D328BF">
        <w:rPr>
          <w:rFonts w:ascii="Tahoma" w:hAnsi="Tahoma" w:cs="Tahoma"/>
          <w:sz w:val="20"/>
          <w:szCs w:val="20"/>
        </w:rPr>
        <w:t xml:space="preserve"> </w:t>
      </w:r>
      <w:r w:rsidRPr="00D328BF">
        <w:rPr>
          <w:rFonts w:ascii="Tahoma" w:hAnsi="Tahoma" w:cs="Tahoma"/>
          <w:sz w:val="20"/>
          <w:szCs w:val="20"/>
        </w:rPr>
        <w:t xml:space="preserve">i wszystkie inne straty poniesione przez osoby fizyczne. </w:t>
      </w:r>
    </w:p>
    <w:p w14:paraId="78B33D9E" w14:textId="77777777" w:rsidR="003526EC" w:rsidRPr="007E571B" w:rsidRDefault="003526EC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F4FD40E" w14:textId="77777777" w:rsidR="003526EC" w:rsidRPr="007E571B" w:rsidRDefault="003526EC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12" w:name="_Toc12351184"/>
      <w:bookmarkStart w:id="13" w:name="_Toc12604280"/>
      <w:r w:rsidRPr="007E571B">
        <w:lastRenderedPageBreak/>
        <w:t>ZASADY ROZGRYWEK</w:t>
      </w:r>
      <w:bookmarkEnd w:id="12"/>
      <w:bookmarkEnd w:id="13"/>
    </w:p>
    <w:p w14:paraId="0486E818" w14:textId="77777777" w:rsidR="00F67870" w:rsidRPr="007E571B" w:rsidRDefault="00F67870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46828D60" w14:textId="3C52E854" w:rsidR="003526EC" w:rsidRPr="007E571B" w:rsidRDefault="003526EC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E767BE" w:rsidRPr="007E571B">
        <w:rPr>
          <w:rFonts w:ascii="Tahoma" w:hAnsi="Tahoma" w:cs="Tahoma"/>
          <w:b/>
          <w:sz w:val="20"/>
          <w:szCs w:val="20"/>
        </w:rPr>
        <w:t>1</w:t>
      </w:r>
      <w:r w:rsidR="000520F7">
        <w:rPr>
          <w:rFonts w:ascii="Tahoma" w:hAnsi="Tahoma" w:cs="Tahoma"/>
          <w:b/>
          <w:sz w:val="20"/>
          <w:szCs w:val="20"/>
        </w:rPr>
        <w:t>8</w:t>
      </w:r>
    </w:p>
    <w:p w14:paraId="720A2E14" w14:textId="77777777" w:rsidR="00F656F4" w:rsidRPr="007863BB" w:rsidRDefault="00F656F4" w:rsidP="00C930D6">
      <w:pPr>
        <w:numPr>
          <w:ilvl w:val="0"/>
          <w:numId w:val="2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Rozgrywki drużyn seniorów będą prowadzone w niżej wymienionych ligach/klasach:</w:t>
      </w:r>
    </w:p>
    <w:p w14:paraId="0B96AE21" w14:textId="4A7FCB3F" w:rsidR="00F656F4" w:rsidRPr="007863BB" w:rsidRDefault="00F656F4" w:rsidP="00C930D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 xml:space="preserve">IV liga </w:t>
      </w:r>
      <w:r w:rsidRPr="007863BB">
        <w:rPr>
          <w:rFonts w:ascii="Tahoma" w:eastAsia="Calibri" w:hAnsi="Tahoma" w:cs="Tahoma"/>
          <w:sz w:val="20"/>
          <w:szCs w:val="20"/>
        </w:rPr>
        <w:tab/>
      </w:r>
      <w:r w:rsidR="009C66CD" w:rsidRPr="007863BB">
        <w:rPr>
          <w:rFonts w:ascii="Tahoma" w:eastAsia="Calibri" w:hAnsi="Tahoma" w:cs="Tahoma"/>
          <w:sz w:val="20"/>
          <w:szCs w:val="20"/>
        </w:rPr>
        <w:tab/>
      </w:r>
      <w:r w:rsidRPr="007863BB">
        <w:rPr>
          <w:rFonts w:ascii="Tahoma" w:eastAsia="Calibri" w:hAnsi="Tahoma" w:cs="Tahoma"/>
          <w:sz w:val="20"/>
          <w:szCs w:val="20"/>
        </w:rPr>
        <w:t xml:space="preserve">- </w:t>
      </w:r>
      <w:r w:rsidR="00F17D51" w:rsidRPr="007F24B0">
        <w:rPr>
          <w:rFonts w:ascii="Tahoma" w:eastAsia="Calibri" w:hAnsi="Tahoma" w:cs="Tahoma"/>
          <w:b/>
          <w:bCs/>
          <w:sz w:val="20"/>
          <w:szCs w:val="20"/>
        </w:rPr>
        <w:t>2 grupy,</w:t>
      </w:r>
      <w:r w:rsidR="00F17D51" w:rsidRPr="007863BB">
        <w:rPr>
          <w:rFonts w:ascii="Tahoma" w:eastAsia="Calibri" w:hAnsi="Tahoma" w:cs="Tahoma"/>
          <w:sz w:val="20"/>
          <w:szCs w:val="20"/>
        </w:rPr>
        <w:t xml:space="preserve"> </w:t>
      </w:r>
    </w:p>
    <w:p w14:paraId="2EA2DB04" w14:textId="5A41D080" w:rsidR="00F656F4" w:rsidRPr="007F24B0" w:rsidRDefault="00F656F4" w:rsidP="00C930D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Klasa Okręgowa</w:t>
      </w:r>
      <w:r w:rsidRPr="007863BB">
        <w:rPr>
          <w:rFonts w:ascii="Tahoma" w:eastAsia="Calibri" w:hAnsi="Tahoma" w:cs="Tahoma"/>
          <w:sz w:val="20"/>
          <w:szCs w:val="20"/>
        </w:rPr>
        <w:tab/>
        <w:t xml:space="preserve">- </w:t>
      </w:r>
      <w:r w:rsidR="00F17D51" w:rsidRPr="007F24B0">
        <w:rPr>
          <w:rFonts w:ascii="Tahoma" w:eastAsia="Calibri" w:hAnsi="Tahoma" w:cs="Tahoma"/>
          <w:b/>
          <w:bCs/>
          <w:sz w:val="20"/>
          <w:szCs w:val="20"/>
        </w:rPr>
        <w:t>4</w:t>
      </w:r>
      <w:r w:rsidR="00D043AE" w:rsidRPr="007F24B0">
        <w:rPr>
          <w:rFonts w:ascii="Tahoma" w:eastAsia="Calibri" w:hAnsi="Tahoma" w:cs="Tahoma"/>
          <w:b/>
          <w:bCs/>
          <w:sz w:val="20"/>
          <w:szCs w:val="20"/>
        </w:rPr>
        <w:t xml:space="preserve"> grupy</w:t>
      </w:r>
      <w:r w:rsidRPr="007F24B0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</w:p>
    <w:p w14:paraId="38B8F6AE" w14:textId="34166589" w:rsidR="00F656F4" w:rsidRPr="007863BB" w:rsidRDefault="00F656F4" w:rsidP="00C930D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Klasa „A”</w:t>
      </w:r>
      <w:r w:rsidRPr="007863BB">
        <w:rPr>
          <w:rFonts w:ascii="Tahoma" w:eastAsia="Calibri" w:hAnsi="Tahoma" w:cs="Tahoma"/>
          <w:sz w:val="20"/>
          <w:szCs w:val="20"/>
        </w:rPr>
        <w:tab/>
        <w:t xml:space="preserve">- </w:t>
      </w:r>
      <w:r w:rsidR="00CC52E2" w:rsidRPr="007F24B0">
        <w:rPr>
          <w:rFonts w:ascii="Tahoma" w:eastAsia="Calibri" w:hAnsi="Tahoma" w:cs="Tahoma"/>
          <w:b/>
          <w:bCs/>
          <w:sz w:val="20"/>
          <w:szCs w:val="20"/>
        </w:rPr>
        <w:t>13</w:t>
      </w:r>
      <w:r w:rsidRPr="007F24B0">
        <w:rPr>
          <w:rFonts w:ascii="Tahoma" w:eastAsia="Calibri" w:hAnsi="Tahoma" w:cs="Tahoma"/>
          <w:b/>
          <w:bCs/>
          <w:sz w:val="20"/>
          <w:szCs w:val="20"/>
        </w:rPr>
        <w:t xml:space="preserve"> grup,</w:t>
      </w:r>
      <w:r w:rsidRPr="007863BB">
        <w:rPr>
          <w:rFonts w:ascii="Tahoma" w:eastAsia="Calibri" w:hAnsi="Tahoma" w:cs="Tahoma"/>
          <w:sz w:val="20"/>
          <w:szCs w:val="20"/>
        </w:rPr>
        <w:t xml:space="preserve"> </w:t>
      </w:r>
    </w:p>
    <w:p w14:paraId="5E1B9BB5" w14:textId="5CBF5B17" w:rsidR="00F656F4" w:rsidRPr="007F24B0" w:rsidRDefault="00F656F4" w:rsidP="00C930D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Klasa „B”</w:t>
      </w:r>
      <w:r w:rsidR="00E06821" w:rsidRPr="007863BB">
        <w:rPr>
          <w:rFonts w:ascii="Tahoma" w:eastAsia="Calibri" w:hAnsi="Tahoma" w:cs="Tahoma"/>
          <w:sz w:val="20"/>
          <w:szCs w:val="20"/>
        </w:rPr>
        <w:tab/>
      </w:r>
      <w:r w:rsidRPr="007863BB">
        <w:rPr>
          <w:rFonts w:ascii="Tahoma" w:eastAsia="Calibri" w:hAnsi="Tahoma" w:cs="Tahoma"/>
          <w:sz w:val="20"/>
          <w:szCs w:val="20"/>
        </w:rPr>
        <w:t xml:space="preserve">- </w:t>
      </w:r>
      <w:r w:rsidR="00D24820" w:rsidRPr="007F24B0">
        <w:rPr>
          <w:rFonts w:ascii="Tahoma" w:eastAsia="Calibri" w:hAnsi="Tahoma" w:cs="Tahoma"/>
          <w:b/>
          <w:bCs/>
          <w:sz w:val="20"/>
          <w:szCs w:val="20"/>
        </w:rPr>
        <w:t>ilość grup i drużyn w zależności od ilości zgłoszeń,</w:t>
      </w:r>
    </w:p>
    <w:p w14:paraId="0261A5F2" w14:textId="55018D7B" w:rsidR="00340CEA" w:rsidRPr="007863BB" w:rsidRDefault="00340CEA" w:rsidP="00C930D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III liga kobiet</w:t>
      </w:r>
      <w:r w:rsidRPr="007863BB">
        <w:rPr>
          <w:rFonts w:ascii="Tahoma" w:eastAsia="Calibri" w:hAnsi="Tahoma" w:cs="Tahoma"/>
          <w:sz w:val="20"/>
          <w:szCs w:val="20"/>
        </w:rPr>
        <w:tab/>
        <w:t>- ilość grup i drużyn w zależności od ilości zgłosze</w:t>
      </w:r>
      <w:r w:rsidR="00D24820" w:rsidRPr="007863BB">
        <w:rPr>
          <w:rFonts w:ascii="Tahoma" w:eastAsia="Calibri" w:hAnsi="Tahoma" w:cs="Tahoma"/>
          <w:sz w:val="20"/>
          <w:szCs w:val="20"/>
        </w:rPr>
        <w:t>ń,</w:t>
      </w:r>
    </w:p>
    <w:p w14:paraId="7727D9A0" w14:textId="2F177385" w:rsidR="002519D2" w:rsidRPr="007863BB" w:rsidRDefault="002519D2" w:rsidP="00C930D6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 xml:space="preserve">II Liga </w:t>
      </w:r>
      <w:proofErr w:type="spellStart"/>
      <w:r w:rsidRPr="007863BB">
        <w:rPr>
          <w:rFonts w:ascii="Tahoma" w:eastAsia="Calibri" w:hAnsi="Tahoma" w:cs="Tahoma"/>
          <w:sz w:val="20"/>
          <w:szCs w:val="20"/>
        </w:rPr>
        <w:t>Futsalu</w:t>
      </w:r>
      <w:proofErr w:type="spellEnd"/>
      <w:r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Pr="007863BB">
        <w:rPr>
          <w:rFonts w:ascii="Tahoma" w:eastAsia="Calibri" w:hAnsi="Tahoma" w:cs="Tahoma"/>
          <w:sz w:val="20"/>
          <w:szCs w:val="20"/>
        </w:rPr>
        <w:tab/>
        <w:t>- ilość grup i drużyn w zależności od ilości zgłoszeń</w:t>
      </w:r>
      <w:r w:rsidR="00D24820" w:rsidRPr="007863BB">
        <w:rPr>
          <w:rFonts w:ascii="Tahoma" w:eastAsia="Calibri" w:hAnsi="Tahoma" w:cs="Tahoma"/>
          <w:sz w:val="20"/>
          <w:szCs w:val="20"/>
        </w:rPr>
        <w:t>.</w:t>
      </w:r>
    </w:p>
    <w:p w14:paraId="0BA7A5E9" w14:textId="77777777" w:rsidR="00E767BE" w:rsidRPr="007E571B" w:rsidRDefault="00F656F4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863BB">
        <w:rPr>
          <w:rFonts w:ascii="Tahoma" w:eastAsia="Calibri" w:hAnsi="Tahoma" w:cs="Tahoma"/>
          <w:sz w:val="20"/>
          <w:szCs w:val="20"/>
        </w:rPr>
        <w:t>Rozgrywki drużyn junior</w:t>
      </w:r>
      <w:r w:rsidR="002519D2" w:rsidRPr="007863BB">
        <w:rPr>
          <w:rFonts w:ascii="Tahoma" w:eastAsia="Calibri" w:hAnsi="Tahoma" w:cs="Tahoma"/>
          <w:sz w:val="20"/>
          <w:szCs w:val="20"/>
        </w:rPr>
        <w:t>a</w:t>
      </w:r>
      <w:r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="002519D2" w:rsidRPr="007863BB">
        <w:rPr>
          <w:rFonts w:ascii="Tahoma" w:eastAsia="Calibri" w:hAnsi="Tahoma" w:cs="Tahoma"/>
          <w:sz w:val="20"/>
          <w:szCs w:val="20"/>
        </w:rPr>
        <w:t xml:space="preserve">młodszego i rozgrywek młodzieżowych </w:t>
      </w:r>
      <w:r w:rsidRPr="007863BB">
        <w:rPr>
          <w:rFonts w:ascii="Tahoma" w:eastAsia="Calibri" w:hAnsi="Tahoma" w:cs="Tahoma"/>
          <w:sz w:val="20"/>
          <w:szCs w:val="20"/>
        </w:rPr>
        <w:t>będą prowadzone w</w:t>
      </w:r>
      <w:r w:rsidR="00E767BE" w:rsidRPr="007863BB">
        <w:rPr>
          <w:rFonts w:ascii="Tahoma" w:eastAsia="Calibri" w:hAnsi="Tahoma" w:cs="Tahoma"/>
          <w:sz w:val="20"/>
          <w:szCs w:val="20"/>
        </w:rPr>
        <w:t xml:space="preserve">g </w:t>
      </w:r>
      <w:r w:rsidR="00E673C9" w:rsidRPr="007863BB">
        <w:rPr>
          <w:rFonts w:ascii="Tahoma" w:eastAsia="Calibri" w:hAnsi="Tahoma" w:cs="Tahoma"/>
          <w:sz w:val="20"/>
          <w:szCs w:val="20"/>
        </w:rPr>
        <w:t>Unifikacja Organizacji Rozgrywek i Szkolenia dzieci i młodzieży w</w:t>
      </w:r>
      <w:r w:rsidR="00E673C9" w:rsidRPr="007E571B">
        <w:rPr>
          <w:rFonts w:ascii="Tahoma" w:eastAsia="Calibri" w:hAnsi="Tahoma" w:cs="Tahoma"/>
          <w:sz w:val="20"/>
          <w:szCs w:val="20"/>
        </w:rPr>
        <w:t xml:space="preserve"> piłce nożnej</w:t>
      </w:r>
      <w:r w:rsidR="00F17D51" w:rsidRPr="007E571B">
        <w:rPr>
          <w:rFonts w:ascii="Tahoma" w:eastAsia="Calibri" w:hAnsi="Tahoma" w:cs="Tahoma"/>
          <w:sz w:val="20"/>
          <w:szCs w:val="20"/>
        </w:rPr>
        <w:t xml:space="preserve"> PZPN</w:t>
      </w:r>
      <w:r w:rsidR="00E767BE" w:rsidRPr="007E571B">
        <w:rPr>
          <w:rFonts w:ascii="Tahoma" w:eastAsia="Calibri" w:hAnsi="Tahoma" w:cs="Tahoma"/>
          <w:sz w:val="20"/>
          <w:szCs w:val="20"/>
        </w:rPr>
        <w:t>.</w:t>
      </w:r>
    </w:p>
    <w:p w14:paraId="39948515" w14:textId="72A6C248" w:rsidR="00E673C9" w:rsidRPr="007863BB" w:rsidRDefault="003526EC" w:rsidP="00C930D6">
      <w:pPr>
        <w:pStyle w:val="Akapitzlist"/>
        <w:numPr>
          <w:ilvl w:val="0"/>
          <w:numId w:val="2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trike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We wszystkich rozgrywkach mistrzowskich seniorów oraz w Dolnośląskich Ligach Juniorów kat. A1/A2 i B1/B2, w klasie Okręgowej Juniorów </w:t>
      </w:r>
      <w:r w:rsidR="00567292" w:rsidRPr="007E571B">
        <w:rPr>
          <w:rFonts w:ascii="Tahoma" w:hAnsi="Tahoma" w:cs="Tahoma"/>
          <w:sz w:val="20"/>
          <w:szCs w:val="20"/>
        </w:rPr>
        <w:t xml:space="preserve">U-19/U-18 i U-17/U-16 </w:t>
      </w:r>
      <w:r w:rsidRPr="007E571B">
        <w:rPr>
          <w:rFonts w:ascii="Tahoma" w:hAnsi="Tahoma" w:cs="Tahoma"/>
          <w:sz w:val="20"/>
          <w:szCs w:val="20"/>
        </w:rPr>
        <w:t>może brać udział tylko jedna drużyna tego samego klubu</w:t>
      </w:r>
      <w:r w:rsidR="00904AA4" w:rsidRPr="007E571B">
        <w:rPr>
          <w:rFonts w:ascii="Tahoma" w:hAnsi="Tahoma" w:cs="Tahoma"/>
          <w:sz w:val="20"/>
          <w:szCs w:val="20"/>
        </w:rPr>
        <w:t xml:space="preserve"> na jednym poziomie rozgrywkowym</w:t>
      </w:r>
      <w:r w:rsidRPr="007E571B">
        <w:rPr>
          <w:rFonts w:ascii="Tahoma" w:hAnsi="Tahoma" w:cs="Tahoma"/>
          <w:sz w:val="20"/>
          <w:szCs w:val="20"/>
        </w:rPr>
        <w:t xml:space="preserve">. Dopuszczalny jest udział dwóch lub większej ilości drużyn tylko zespołów młodzieżowych tego samego klubu, o ile w tych klasach </w:t>
      </w:r>
      <w:r w:rsidR="00E06821">
        <w:rPr>
          <w:rFonts w:ascii="Tahoma" w:hAnsi="Tahoma" w:cs="Tahoma"/>
          <w:sz w:val="20"/>
          <w:szCs w:val="20"/>
        </w:rPr>
        <w:t>Dol.</w:t>
      </w:r>
      <w:r w:rsidRPr="007E571B">
        <w:rPr>
          <w:rFonts w:ascii="Tahoma" w:hAnsi="Tahoma" w:cs="Tahoma"/>
          <w:sz w:val="20"/>
          <w:szCs w:val="20"/>
        </w:rPr>
        <w:t xml:space="preserve"> ZPN prowadzi rozgrywki w kilku grupach. Możliwe jest posiadanie dwóch drużyn juniorów</w:t>
      </w:r>
      <w:r w:rsidR="007D5D7F" w:rsidRPr="007E571B">
        <w:rPr>
          <w:rFonts w:ascii="Tahoma" w:hAnsi="Tahoma" w:cs="Tahoma"/>
          <w:sz w:val="20"/>
          <w:szCs w:val="20"/>
        </w:rPr>
        <w:t xml:space="preserve">, trampkarzy, młodzików, </w:t>
      </w:r>
      <w:r w:rsidR="00926918" w:rsidRPr="007E571B">
        <w:rPr>
          <w:rFonts w:ascii="Tahoma" w:hAnsi="Tahoma" w:cs="Tahoma"/>
          <w:sz w:val="20"/>
          <w:szCs w:val="20"/>
        </w:rPr>
        <w:t>orlików w</w:t>
      </w:r>
      <w:r w:rsidRPr="007E571B">
        <w:rPr>
          <w:rFonts w:ascii="Tahoma" w:hAnsi="Tahoma" w:cs="Tahoma"/>
          <w:sz w:val="20"/>
          <w:szCs w:val="20"/>
        </w:rPr>
        <w:t xml:space="preserve"> tej samej klasie i grupie rozgrywkowej pod warunkiem uprawnienia zawodnika do gry na </w:t>
      </w:r>
      <w:r w:rsidRPr="007863BB">
        <w:rPr>
          <w:rFonts w:ascii="Tahoma" w:hAnsi="Tahoma" w:cs="Tahoma"/>
          <w:sz w:val="20"/>
          <w:szCs w:val="20"/>
        </w:rPr>
        <w:t xml:space="preserve">osobnych listach. Gra zawodnika uprawnionego do gry w zespole </w:t>
      </w:r>
      <w:r w:rsidR="00C47C85" w:rsidRPr="007863BB">
        <w:rPr>
          <w:rFonts w:ascii="Tahoma" w:hAnsi="Tahoma" w:cs="Tahoma"/>
          <w:sz w:val="20"/>
          <w:szCs w:val="20"/>
        </w:rPr>
        <w:t xml:space="preserve">np. </w:t>
      </w:r>
      <w:r w:rsidRPr="007863BB">
        <w:rPr>
          <w:rFonts w:ascii="Tahoma" w:hAnsi="Tahoma" w:cs="Tahoma"/>
          <w:sz w:val="20"/>
          <w:szCs w:val="20"/>
        </w:rPr>
        <w:t xml:space="preserve">Parasol I </w:t>
      </w:r>
      <w:r w:rsidR="00C47C85" w:rsidRPr="007863BB">
        <w:rPr>
          <w:rFonts w:ascii="Tahoma" w:hAnsi="Tahoma" w:cs="Tahoma"/>
          <w:sz w:val="20"/>
          <w:szCs w:val="20"/>
        </w:rPr>
        <w:t>w drużynie Parasol II będzie traktowana jako gra zawodnika nieuprawnionego</w:t>
      </w:r>
      <w:r w:rsidR="00CD7B3A" w:rsidRPr="007863BB">
        <w:rPr>
          <w:rFonts w:ascii="Tahoma" w:hAnsi="Tahoma" w:cs="Tahoma"/>
          <w:sz w:val="20"/>
          <w:szCs w:val="20"/>
        </w:rPr>
        <w:t>,</w:t>
      </w:r>
      <w:r w:rsidR="00C47C85" w:rsidRPr="007863BB">
        <w:rPr>
          <w:rFonts w:ascii="Tahoma" w:hAnsi="Tahoma" w:cs="Tahoma"/>
          <w:sz w:val="20"/>
          <w:szCs w:val="20"/>
        </w:rPr>
        <w:t xml:space="preserve"> </w:t>
      </w:r>
      <w:r w:rsidR="005917B6" w:rsidRPr="007863BB">
        <w:rPr>
          <w:rFonts w:ascii="Tahoma" w:hAnsi="Tahoma" w:cs="Tahoma"/>
          <w:sz w:val="20"/>
          <w:szCs w:val="20"/>
        </w:rPr>
        <w:t>z konsekwencjami wynikającymi z tego faktu.</w:t>
      </w:r>
    </w:p>
    <w:p w14:paraId="6A11CF7F" w14:textId="74B61132" w:rsidR="00D67AF5" w:rsidRPr="007863BB" w:rsidRDefault="00C47C85" w:rsidP="00C930D6">
      <w:pPr>
        <w:pStyle w:val="Akapitzlist"/>
        <w:numPr>
          <w:ilvl w:val="0"/>
          <w:numId w:val="2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trike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Kluby, których drużyna uczestniczy w rozgrywkach IV ligi, muszą posiadać i zgłosić do rozgrywek minimum 3 drużyny młodzieżowe</w:t>
      </w:r>
      <w:r w:rsidR="00412127" w:rsidRPr="007863BB">
        <w:rPr>
          <w:rFonts w:ascii="Tahoma" w:hAnsi="Tahoma" w:cs="Tahoma"/>
          <w:sz w:val="20"/>
          <w:szCs w:val="20"/>
        </w:rPr>
        <w:t>,</w:t>
      </w:r>
      <w:r w:rsidR="00E06821" w:rsidRPr="007863BB">
        <w:rPr>
          <w:rFonts w:ascii="Tahoma" w:hAnsi="Tahoma" w:cs="Tahoma"/>
          <w:sz w:val="20"/>
          <w:szCs w:val="20"/>
        </w:rPr>
        <w:t xml:space="preserve"> a</w:t>
      </w:r>
      <w:r w:rsidR="00412127" w:rsidRPr="007863BB">
        <w:rPr>
          <w:rFonts w:ascii="Tahoma" w:hAnsi="Tahoma" w:cs="Tahoma"/>
          <w:sz w:val="20"/>
          <w:szCs w:val="20"/>
        </w:rPr>
        <w:t xml:space="preserve"> w</w:t>
      </w:r>
      <w:r w:rsidR="00287330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klasie okręgowej – minimum 2 drużyny młodzieżow</w:t>
      </w:r>
      <w:r w:rsidRPr="00063808">
        <w:rPr>
          <w:rFonts w:ascii="Tahoma" w:hAnsi="Tahoma" w:cs="Tahoma"/>
          <w:sz w:val="20"/>
          <w:szCs w:val="20"/>
        </w:rPr>
        <w:t>e</w:t>
      </w:r>
      <w:r w:rsidR="00C90202" w:rsidRPr="00063808">
        <w:rPr>
          <w:rFonts w:ascii="Tahoma" w:hAnsi="Tahoma" w:cs="Tahoma"/>
          <w:sz w:val="20"/>
          <w:szCs w:val="20"/>
        </w:rPr>
        <w:t>.</w:t>
      </w:r>
      <w:r w:rsidR="00C90202" w:rsidRPr="007863BB">
        <w:rPr>
          <w:rFonts w:ascii="Tahoma" w:hAnsi="Tahoma" w:cs="Tahoma"/>
          <w:sz w:val="20"/>
          <w:szCs w:val="20"/>
        </w:rPr>
        <w:t xml:space="preserve"> </w:t>
      </w:r>
      <w:r w:rsidR="000A31C4" w:rsidRPr="007863BB">
        <w:rPr>
          <w:rFonts w:ascii="Tahoma" w:hAnsi="Tahoma" w:cs="Tahoma"/>
          <w:sz w:val="20"/>
          <w:szCs w:val="20"/>
        </w:rPr>
        <w:t>Kluby, których drużyna uczestniczy w rozgrywkach Klasy „A”</w:t>
      </w:r>
      <w:r w:rsidR="00D67AF5">
        <w:rPr>
          <w:rFonts w:ascii="Tahoma" w:hAnsi="Tahoma" w:cs="Tahoma"/>
          <w:sz w:val="20"/>
          <w:szCs w:val="20"/>
        </w:rPr>
        <w:t xml:space="preserve"> </w:t>
      </w:r>
      <w:r w:rsidR="00C162C1">
        <w:rPr>
          <w:rFonts w:ascii="Tahoma" w:hAnsi="Tahoma" w:cs="Tahoma"/>
          <w:b/>
          <w:bCs/>
          <w:sz w:val="20"/>
          <w:szCs w:val="20"/>
        </w:rPr>
        <w:t>lub w niższych</w:t>
      </w:r>
      <w:r w:rsidR="00D67AF5" w:rsidRPr="00C162C1">
        <w:rPr>
          <w:rFonts w:ascii="Tahoma" w:hAnsi="Tahoma" w:cs="Tahoma"/>
          <w:b/>
          <w:bCs/>
          <w:sz w:val="20"/>
          <w:szCs w:val="20"/>
        </w:rPr>
        <w:t xml:space="preserve"> klas</w:t>
      </w:r>
      <w:r w:rsidR="00C162C1">
        <w:rPr>
          <w:rFonts w:ascii="Tahoma" w:hAnsi="Tahoma" w:cs="Tahoma"/>
          <w:b/>
          <w:bCs/>
          <w:sz w:val="20"/>
          <w:szCs w:val="20"/>
        </w:rPr>
        <w:t>ach rozgrywkowych</w:t>
      </w:r>
      <w:r w:rsidR="000A31C4" w:rsidRPr="007863BB">
        <w:rPr>
          <w:rFonts w:ascii="Tahoma" w:hAnsi="Tahoma" w:cs="Tahoma"/>
          <w:sz w:val="20"/>
          <w:szCs w:val="20"/>
        </w:rPr>
        <w:t>, są zwolnione z obowiązku posiadania i zgłoszenia do rozgrywek drużyny młodzieżowej.</w:t>
      </w:r>
    </w:p>
    <w:p w14:paraId="4B61E490" w14:textId="1C6E7BEC" w:rsidR="00B5129A" w:rsidRPr="00D328BF" w:rsidRDefault="00B5129A" w:rsidP="00C930D6">
      <w:pPr>
        <w:pStyle w:val="Akapitzlist"/>
        <w:numPr>
          <w:ilvl w:val="0"/>
          <w:numId w:val="2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przypadku rozgrywek kategorii </w:t>
      </w:r>
      <w:r w:rsidR="00412127" w:rsidRPr="007863BB">
        <w:rPr>
          <w:rFonts w:ascii="Tahoma" w:hAnsi="Tahoma" w:cs="Tahoma"/>
          <w:sz w:val="20"/>
          <w:szCs w:val="20"/>
        </w:rPr>
        <w:t>O</w:t>
      </w:r>
      <w:r w:rsidRPr="007863BB">
        <w:rPr>
          <w:rFonts w:ascii="Tahoma" w:hAnsi="Tahoma" w:cs="Tahoma"/>
          <w:sz w:val="20"/>
          <w:szCs w:val="20"/>
        </w:rPr>
        <w:t>rlik</w:t>
      </w:r>
      <w:r w:rsidR="00412127" w:rsidRPr="007863BB">
        <w:rPr>
          <w:rFonts w:ascii="Tahoma" w:hAnsi="Tahoma" w:cs="Tahoma"/>
          <w:sz w:val="20"/>
          <w:szCs w:val="20"/>
        </w:rPr>
        <w:t>ów</w:t>
      </w:r>
      <w:r w:rsidRPr="007863BB">
        <w:rPr>
          <w:rFonts w:ascii="Tahoma" w:hAnsi="Tahoma" w:cs="Tahoma"/>
          <w:sz w:val="20"/>
          <w:szCs w:val="20"/>
        </w:rPr>
        <w:t xml:space="preserve"> i </w:t>
      </w:r>
      <w:r w:rsidR="00412127" w:rsidRPr="007863BB">
        <w:rPr>
          <w:rFonts w:ascii="Tahoma" w:hAnsi="Tahoma" w:cs="Tahoma"/>
          <w:sz w:val="20"/>
          <w:szCs w:val="20"/>
        </w:rPr>
        <w:t>Żaków</w:t>
      </w:r>
      <w:r w:rsidRPr="007863BB">
        <w:rPr>
          <w:rFonts w:ascii="Tahoma" w:hAnsi="Tahoma" w:cs="Tahoma"/>
          <w:sz w:val="20"/>
          <w:szCs w:val="20"/>
        </w:rPr>
        <w:t xml:space="preserve"> wymagany jest udział w każdym turnieju</w:t>
      </w:r>
      <w:r w:rsidR="00E673C9" w:rsidRPr="007863BB">
        <w:rPr>
          <w:rFonts w:ascii="Tahoma" w:hAnsi="Tahoma" w:cs="Tahoma"/>
          <w:sz w:val="20"/>
          <w:szCs w:val="20"/>
        </w:rPr>
        <w:t xml:space="preserve"> strefowym</w:t>
      </w:r>
      <w:r w:rsidRPr="007863BB">
        <w:rPr>
          <w:rFonts w:ascii="Tahoma" w:hAnsi="Tahoma" w:cs="Tahoma"/>
          <w:sz w:val="20"/>
          <w:szCs w:val="20"/>
        </w:rPr>
        <w:t xml:space="preserve"> organizowanym przez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 lub </w:t>
      </w:r>
      <w:r w:rsidR="00DE6919" w:rsidRPr="007863BB">
        <w:rPr>
          <w:rFonts w:ascii="Tahoma" w:hAnsi="Tahoma" w:cs="Tahoma"/>
          <w:sz w:val="20"/>
          <w:szCs w:val="20"/>
        </w:rPr>
        <w:t>P</w:t>
      </w:r>
      <w:r w:rsidR="005917B6" w:rsidRPr="007863BB">
        <w:rPr>
          <w:rFonts w:ascii="Tahoma" w:hAnsi="Tahoma" w:cs="Tahoma"/>
          <w:sz w:val="20"/>
          <w:szCs w:val="20"/>
        </w:rPr>
        <w:t>odokręgi</w:t>
      </w:r>
      <w:r w:rsidR="00E673C9" w:rsidRPr="007863BB">
        <w:rPr>
          <w:rFonts w:ascii="Tahoma" w:hAnsi="Tahoma" w:cs="Tahoma"/>
          <w:sz w:val="20"/>
          <w:szCs w:val="20"/>
        </w:rPr>
        <w:t>. N</w:t>
      </w:r>
      <w:r w:rsidR="00D328BF" w:rsidRPr="007863BB">
        <w:rPr>
          <w:rFonts w:ascii="Tahoma" w:hAnsi="Tahoma" w:cs="Tahoma"/>
          <w:sz w:val="20"/>
          <w:szCs w:val="20"/>
        </w:rPr>
        <w:t>ieusprawiedliwione n</w:t>
      </w:r>
      <w:r w:rsidR="00E673C9" w:rsidRPr="007863BB">
        <w:rPr>
          <w:rFonts w:ascii="Tahoma" w:hAnsi="Tahoma" w:cs="Tahoma"/>
          <w:sz w:val="20"/>
          <w:szCs w:val="20"/>
        </w:rPr>
        <w:t>ie</w:t>
      </w:r>
      <w:r w:rsidRPr="007863BB">
        <w:rPr>
          <w:rFonts w:ascii="Tahoma" w:hAnsi="Tahoma" w:cs="Tahoma"/>
          <w:sz w:val="20"/>
          <w:szCs w:val="20"/>
        </w:rPr>
        <w:t xml:space="preserve">uczestniczenie przynajmniej w jednym z turniejów przez </w:t>
      </w:r>
      <w:r w:rsidR="0017213D" w:rsidRPr="007863BB">
        <w:rPr>
          <w:rFonts w:ascii="Tahoma" w:hAnsi="Tahoma" w:cs="Tahoma"/>
          <w:sz w:val="20"/>
          <w:szCs w:val="20"/>
        </w:rPr>
        <w:t>ww. drużyn</w:t>
      </w:r>
      <w:r w:rsidR="009552A6" w:rsidRPr="007863BB">
        <w:rPr>
          <w:rFonts w:ascii="Tahoma" w:hAnsi="Tahoma" w:cs="Tahoma"/>
          <w:sz w:val="20"/>
          <w:szCs w:val="20"/>
        </w:rPr>
        <w:t>y</w:t>
      </w:r>
      <w:r w:rsidR="00BB1422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spowoduje wyciągnięcie sankcji dyscyplinarnych w stosunku do drużyny seniorów</w:t>
      </w:r>
      <w:r w:rsidR="0017213D" w:rsidRPr="007863BB">
        <w:rPr>
          <w:rFonts w:ascii="Tahoma" w:hAnsi="Tahoma" w:cs="Tahoma"/>
          <w:sz w:val="20"/>
          <w:szCs w:val="20"/>
        </w:rPr>
        <w:t xml:space="preserve"> tego samego </w:t>
      </w:r>
      <w:r w:rsidR="00D328BF" w:rsidRPr="007863BB">
        <w:rPr>
          <w:rFonts w:ascii="Tahoma" w:hAnsi="Tahoma" w:cs="Tahoma"/>
          <w:sz w:val="20"/>
          <w:szCs w:val="20"/>
        </w:rPr>
        <w:t>klubu, do</w:t>
      </w:r>
      <w:r w:rsidR="0017213D" w:rsidRPr="00D328BF">
        <w:rPr>
          <w:rFonts w:ascii="Tahoma" w:hAnsi="Tahoma" w:cs="Tahoma"/>
          <w:sz w:val="20"/>
          <w:szCs w:val="20"/>
        </w:rPr>
        <w:t xml:space="preserve"> wycofania drużyny z rozgrywek włącznie. </w:t>
      </w:r>
    </w:p>
    <w:p w14:paraId="058A333F" w14:textId="66FE0A6C" w:rsidR="0017213D" w:rsidRPr="007E571B" w:rsidRDefault="0017213D" w:rsidP="00C930D6">
      <w:pPr>
        <w:pStyle w:val="Akapitzlist"/>
        <w:numPr>
          <w:ilvl w:val="0"/>
          <w:numId w:val="2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Koszt organizacji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pokrywa gospodarz, natomiast koszt dojazdu na </w:t>
      </w:r>
      <w:r w:rsidR="004C6337">
        <w:rPr>
          <w:rFonts w:ascii="Tahoma" w:hAnsi="Tahoma" w:cs="Tahoma"/>
          <w:sz w:val="20"/>
          <w:szCs w:val="20"/>
        </w:rPr>
        <w:t>mecze</w:t>
      </w:r>
      <w:r w:rsidRPr="007E571B">
        <w:rPr>
          <w:rFonts w:ascii="Tahoma" w:hAnsi="Tahoma" w:cs="Tahoma"/>
          <w:sz w:val="20"/>
          <w:szCs w:val="20"/>
        </w:rPr>
        <w:t xml:space="preserve"> goście. </w:t>
      </w:r>
    </w:p>
    <w:p w14:paraId="21DC9D94" w14:textId="77777777" w:rsidR="0017213D" w:rsidRPr="007E571B" w:rsidRDefault="0017213D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2795F841" w14:textId="6467E066" w:rsidR="00445A80" w:rsidRPr="007E571B" w:rsidRDefault="00445A80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0520F7">
        <w:rPr>
          <w:rFonts w:ascii="Tahoma" w:hAnsi="Tahoma" w:cs="Tahoma"/>
          <w:b/>
          <w:sz w:val="20"/>
          <w:szCs w:val="20"/>
        </w:rPr>
        <w:t>19</w:t>
      </w:r>
    </w:p>
    <w:p w14:paraId="3F61A603" w14:textId="482F26D3" w:rsidR="00445A80" w:rsidRPr="007E571B" w:rsidRDefault="00445A80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Rozegrane </w:t>
      </w:r>
      <w:r w:rsidR="004C6337">
        <w:rPr>
          <w:rFonts w:ascii="Tahoma" w:hAnsi="Tahoma" w:cs="Tahoma"/>
          <w:sz w:val="20"/>
          <w:szCs w:val="20"/>
        </w:rPr>
        <w:t>mecze</w:t>
      </w:r>
      <w:r w:rsidRPr="007E571B">
        <w:rPr>
          <w:rFonts w:ascii="Tahoma" w:hAnsi="Tahoma" w:cs="Tahoma"/>
          <w:sz w:val="20"/>
          <w:szCs w:val="20"/>
        </w:rPr>
        <w:t xml:space="preserve"> punktuje się następująco:</w:t>
      </w:r>
    </w:p>
    <w:p w14:paraId="202A971C" w14:textId="3197CB61" w:rsidR="00081A0C" w:rsidRPr="007E571B" w:rsidRDefault="00445A80" w:rsidP="00536086">
      <w:pPr>
        <w:pStyle w:val="Akapitzlist"/>
        <w:tabs>
          <w:tab w:val="left" w:pos="284"/>
          <w:tab w:val="left" w:pos="426"/>
          <w:tab w:val="left" w:pos="540"/>
          <w:tab w:val="left" w:pos="720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- za zwycięstwo przyznaje się drużynie</w:t>
      </w:r>
      <w:r w:rsidR="008F050C" w:rsidRPr="007E571B">
        <w:rPr>
          <w:rFonts w:ascii="Tahoma" w:hAnsi="Tahoma" w:cs="Tahoma"/>
          <w:sz w:val="20"/>
          <w:szCs w:val="20"/>
        </w:rPr>
        <w:tab/>
      </w:r>
      <w:r w:rsidRPr="007E571B">
        <w:rPr>
          <w:rFonts w:ascii="Tahoma" w:hAnsi="Tahoma" w:cs="Tahoma"/>
          <w:sz w:val="20"/>
          <w:szCs w:val="20"/>
        </w:rPr>
        <w:t>– 3 punkty</w:t>
      </w:r>
      <w:r w:rsidR="00D24820">
        <w:rPr>
          <w:rFonts w:ascii="Tahoma" w:hAnsi="Tahoma" w:cs="Tahoma"/>
          <w:sz w:val="20"/>
          <w:szCs w:val="20"/>
        </w:rPr>
        <w:t>,</w:t>
      </w:r>
    </w:p>
    <w:p w14:paraId="1CF3D4BB" w14:textId="7B51E478" w:rsidR="00081A0C" w:rsidRPr="007E571B" w:rsidRDefault="00445A80" w:rsidP="00536086">
      <w:pPr>
        <w:pStyle w:val="Akapitzlist"/>
        <w:tabs>
          <w:tab w:val="left" w:pos="284"/>
          <w:tab w:val="left" w:pos="426"/>
          <w:tab w:val="left" w:pos="540"/>
          <w:tab w:val="left" w:pos="720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- za remis obie drużyny otrzymują </w:t>
      </w:r>
      <w:r w:rsidR="008F050C" w:rsidRPr="007E571B">
        <w:rPr>
          <w:rFonts w:ascii="Tahoma" w:hAnsi="Tahoma" w:cs="Tahoma"/>
          <w:sz w:val="20"/>
          <w:szCs w:val="20"/>
        </w:rPr>
        <w:tab/>
      </w:r>
      <w:r w:rsidR="00D24820">
        <w:rPr>
          <w:rFonts w:ascii="Tahoma" w:hAnsi="Tahoma" w:cs="Tahoma"/>
          <w:sz w:val="20"/>
          <w:szCs w:val="20"/>
        </w:rPr>
        <w:tab/>
      </w:r>
      <w:r w:rsidRPr="007E571B">
        <w:rPr>
          <w:rFonts w:ascii="Tahoma" w:hAnsi="Tahoma" w:cs="Tahoma"/>
          <w:sz w:val="20"/>
          <w:szCs w:val="20"/>
        </w:rPr>
        <w:t>– po 1 punkcie</w:t>
      </w:r>
      <w:r w:rsidR="00D24820">
        <w:rPr>
          <w:rFonts w:ascii="Tahoma" w:hAnsi="Tahoma" w:cs="Tahoma"/>
          <w:sz w:val="20"/>
          <w:szCs w:val="20"/>
        </w:rPr>
        <w:t>,</w:t>
      </w:r>
    </w:p>
    <w:p w14:paraId="5134CF51" w14:textId="711B3034" w:rsidR="00445A80" w:rsidRPr="007E571B" w:rsidRDefault="00445A80" w:rsidP="00536086">
      <w:pPr>
        <w:pStyle w:val="Akapitzlist"/>
        <w:tabs>
          <w:tab w:val="left" w:pos="284"/>
          <w:tab w:val="left" w:pos="426"/>
          <w:tab w:val="left" w:pos="540"/>
          <w:tab w:val="left" w:pos="720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- za przegraną drużyna otrzymuje </w:t>
      </w:r>
      <w:r w:rsidR="008F050C" w:rsidRPr="007E571B">
        <w:rPr>
          <w:rFonts w:ascii="Tahoma" w:hAnsi="Tahoma" w:cs="Tahoma"/>
          <w:sz w:val="20"/>
          <w:szCs w:val="20"/>
        </w:rPr>
        <w:tab/>
      </w:r>
      <w:r w:rsidR="00D24820">
        <w:rPr>
          <w:rFonts w:ascii="Tahoma" w:hAnsi="Tahoma" w:cs="Tahoma"/>
          <w:sz w:val="20"/>
          <w:szCs w:val="20"/>
        </w:rPr>
        <w:tab/>
      </w:r>
      <w:r w:rsidRPr="007E571B">
        <w:rPr>
          <w:rFonts w:ascii="Tahoma" w:hAnsi="Tahoma" w:cs="Tahoma"/>
          <w:sz w:val="20"/>
          <w:szCs w:val="20"/>
        </w:rPr>
        <w:t>– 0 punktów</w:t>
      </w:r>
      <w:r w:rsidR="00D24820">
        <w:rPr>
          <w:rFonts w:ascii="Tahoma" w:hAnsi="Tahoma" w:cs="Tahoma"/>
          <w:sz w:val="20"/>
          <w:szCs w:val="20"/>
        </w:rPr>
        <w:t>.</w:t>
      </w:r>
    </w:p>
    <w:p w14:paraId="720237E8" w14:textId="77777777" w:rsidR="00412127" w:rsidRPr="007E571B" w:rsidRDefault="00412127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5A27A52F" w14:textId="2314EF40" w:rsidR="00445A80" w:rsidRPr="007E571B" w:rsidRDefault="00445A80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E454F8" w:rsidRPr="007E571B">
        <w:rPr>
          <w:rFonts w:ascii="Tahoma" w:hAnsi="Tahoma" w:cs="Tahoma"/>
          <w:b/>
          <w:sz w:val="20"/>
          <w:szCs w:val="20"/>
        </w:rPr>
        <w:t>2</w:t>
      </w:r>
      <w:r w:rsidR="000520F7">
        <w:rPr>
          <w:rFonts w:ascii="Tahoma" w:hAnsi="Tahoma" w:cs="Tahoma"/>
          <w:b/>
          <w:sz w:val="20"/>
          <w:szCs w:val="20"/>
        </w:rPr>
        <w:t>0</w:t>
      </w:r>
    </w:p>
    <w:p w14:paraId="0E61419D" w14:textId="43462626" w:rsidR="00207DC6" w:rsidRPr="007E571B" w:rsidRDefault="00207DC6" w:rsidP="00C930D6">
      <w:pPr>
        <w:pStyle w:val="Akapitzlist"/>
        <w:numPr>
          <w:ilvl w:val="0"/>
          <w:numId w:val="2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Kolejność zespołów w tabeli ustala się według </w:t>
      </w:r>
      <w:r w:rsidR="00BE47B1">
        <w:rPr>
          <w:rFonts w:ascii="Tahoma" w:hAnsi="Tahoma" w:cs="Tahoma"/>
          <w:sz w:val="20"/>
          <w:szCs w:val="20"/>
        </w:rPr>
        <w:t>liczby</w:t>
      </w:r>
      <w:r w:rsidRPr="007E571B">
        <w:rPr>
          <w:rFonts w:ascii="Tahoma" w:hAnsi="Tahoma" w:cs="Tahoma"/>
          <w:sz w:val="20"/>
          <w:szCs w:val="20"/>
        </w:rPr>
        <w:t xml:space="preserve"> zdobytych punktów. </w:t>
      </w:r>
    </w:p>
    <w:p w14:paraId="441EE1DA" w14:textId="4F5C335D" w:rsidR="00207DC6" w:rsidRPr="007E571B" w:rsidRDefault="00207DC6" w:rsidP="00C930D6">
      <w:pPr>
        <w:pStyle w:val="Akapitzlist"/>
        <w:numPr>
          <w:ilvl w:val="0"/>
          <w:numId w:val="2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 uzyskania równej </w:t>
      </w:r>
      <w:r w:rsidR="00BE47B1">
        <w:rPr>
          <w:rFonts w:ascii="Tahoma" w:hAnsi="Tahoma" w:cs="Tahoma"/>
          <w:sz w:val="20"/>
          <w:szCs w:val="20"/>
        </w:rPr>
        <w:t>liczby</w:t>
      </w:r>
      <w:r w:rsidRPr="007E571B">
        <w:rPr>
          <w:rFonts w:ascii="Tahoma" w:hAnsi="Tahoma" w:cs="Tahoma"/>
          <w:sz w:val="20"/>
          <w:szCs w:val="20"/>
        </w:rPr>
        <w:t xml:space="preserve"> punktów przez dwie lub więcej drużyn o kolejności miejsc decydują: </w:t>
      </w:r>
    </w:p>
    <w:p w14:paraId="3F942B7C" w14:textId="209C852B" w:rsidR="00935AAA" w:rsidRPr="00935AAA" w:rsidRDefault="00935AAA" w:rsidP="00C930D6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przy dwóch zespołach: </w:t>
      </w:r>
    </w:p>
    <w:p w14:paraId="3254F888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liczba zdobytych punktów w spotkaniach między tymi drużynami, </w:t>
      </w:r>
    </w:p>
    <w:p w14:paraId="00CF5400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przy równej liczbie punktów korzystniejsza różnica między zdobytymi i utraconymi bramkami w spotkaniach tych drużyn, </w:t>
      </w:r>
    </w:p>
    <w:p w14:paraId="2CD62844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przy dalszej równości, zgodnie z zasadą, że bramki strzelone na wyjeździe liczone są podwójnie, korzystniejsza różnica między zdobytymi i utraconymi bramkami w spotkaniach tych drużyn, </w:t>
      </w:r>
    </w:p>
    <w:p w14:paraId="2ED38F3F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przy dalszej równości, korzystniejsza różnica bramek we wszystkich spotkaniach </w:t>
      </w:r>
      <w:r w:rsidRPr="00935AAA">
        <w:rPr>
          <w:rFonts w:ascii="Tahoma" w:hAnsi="Tahoma" w:cs="Tahoma"/>
          <w:b/>
          <w:bCs/>
          <w:sz w:val="20"/>
          <w:szCs w:val="20"/>
        </w:rPr>
        <w:br/>
        <w:t xml:space="preserve">z całego cyklu rozgrywek, </w:t>
      </w:r>
    </w:p>
    <w:p w14:paraId="052B415D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przy dalszej równości, większa liczba bramek zdobytych we wszystkich spotkaniach </w:t>
      </w:r>
      <w:r w:rsidRPr="00935AAA">
        <w:rPr>
          <w:rFonts w:ascii="Tahoma" w:hAnsi="Tahoma" w:cs="Tahoma"/>
          <w:b/>
          <w:bCs/>
          <w:sz w:val="20"/>
          <w:szCs w:val="20"/>
        </w:rPr>
        <w:br/>
        <w:t xml:space="preserve">z całego cyklu, </w:t>
      </w:r>
    </w:p>
    <w:p w14:paraId="677743F8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lastRenderedPageBreak/>
        <w:t>przy dalszej równości, większa liczba zwycięskich meczów w całym cyklu rozgrywek,</w:t>
      </w:r>
    </w:p>
    <w:p w14:paraId="6577659C" w14:textId="77777777" w:rsidR="00935AAA" w:rsidRPr="00935AAA" w:rsidRDefault="00935AAA" w:rsidP="00C930D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>przy dalszej równości, większa liczba zwycięskich meczów na wyjeździe w całym cyklu rozgrywek.</w:t>
      </w:r>
    </w:p>
    <w:p w14:paraId="3081F208" w14:textId="7FE8B497" w:rsidR="00935AAA" w:rsidRPr="00935AAA" w:rsidRDefault="00935AAA" w:rsidP="00C930D6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 xml:space="preserve">Przy więcej niż dwóch zespołach stosuje się kolejno zasady określone </w:t>
      </w:r>
      <w:r>
        <w:rPr>
          <w:rFonts w:ascii="Tahoma" w:hAnsi="Tahoma" w:cs="Tahoma"/>
          <w:b/>
          <w:bCs/>
          <w:sz w:val="20"/>
          <w:szCs w:val="20"/>
        </w:rPr>
        <w:t>w ust. 2 pkt. 1</w:t>
      </w:r>
      <w:r w:rsidRPr="00935AAA">
        <w:rPr>
          <w:rFonts w:ascii="Tahoma" w:hAnsi="Tahoma" w:cs="Tahoma"/>
          <w:b/>
          <w:bCs/>
          <w:sz w:val="20"/>
          <w:szCs w:val="20"/>
        </w:rPr>
        <w:t xml:space="preserve"> wyłącznie między zainteresowanymi drużynami.</w:t>
      </w:r>
    </w:p>
    <w:p w14:paraId="042EE704" w14:textId="77B56345" w:rsidR="00935AAA" w:rsidRDefault="00935AAA" w:rsidP="00C930D6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14" w:name="_Hlk43277289"/>
      <w:r w:rsidRPr="00935AAA">
        <w:rPr>
          <w:rFonts w:ascii="Tahoma" w:hAnsi="Tahoma" w:cs="Tahoma"/>
          <w:b/>
          <w:bCs/>
          <w:sz w:val="20"/>
          <w:szCs w:val="20"/>
        </w:rPr>
        <w:t xml:space="preserve">postanowienia ust.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35AAA">
        <w:rPr>
          <w:rFonts w:ascii="Tahoma" w:hAnsi="Tahoma" w:cs="Tahoma"/>
          <w:b/>
          <w:bCs/>
          <w:sz w:val="20"/>
          <w:szCs w:val="20"/>
        </w:rPr>
        <w:t xml:space="preserve"> pkt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935AAA">
        <w:rPr>
          <w:rFonts w:ascii="Tahoma" w:hAnsi="Tahoma" w:cs="Tahoma"/>
          <w:b/>
          <w:bCs/>
          <w:sz w:val="20"/>
          <w:szCs w:val="20"/>
        </w:rPr>
        <w:t xml:space="preserve"> 1) lit. a-c mają zastosowanie wyłącznie w sytuacji rozegrania wszystkich zaplanowanych meczów pomiędzy zainteresowanymi drużynami.</w:t>
      </w:r>
    </w:p>
    <w:p w14:paraId="59508558" w14:textId="77777777" w:rsidR="00935AAA" w:rsidRPr="006B59C7" w:rsidRDefault="00935AAA" w:rsidP="00C930D6">
      <w:pPr>
        <w:pStyle w:val="Standard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bookmarkStart w:id="15" w:name="_Hlk43277821"/>
      <w:r w:rsidRPr="006B59C7">
        <w:rPr>
          <w:rFonts w:ascii="Arial" w:hAnsi="Arial" w:cs="Arial"/>
          <w:b/>
          <w:bCs/>
          <w:sz w:val="21"/>
          <w:szCs w:val="21"/>
        </w:rPr>
        <w:t>W sytuacji braku możliwości zakończenia rozgrywek spowodowan</w:t>
      </w:r>
      <w:r>
        <w:rPr>
          <w:rFonts w:ascii="Arial" w:hAnsi="Arial" w:cs="Arial"/>
          <w:b/>
          <w:bCs/>
          <w:sz w:val="21"/>
          <w:szCs w:val="21"/>
        </w:rPr>
        <w:t>ej</w:t>
      </w:r>
      <w:r w:rsidRPr="006B59C7">
        <w:rPr>
          <w:rFonts w:ascii="Arial" w:hAnsi="Arial" w:cs="Arial"/>
          <w:b/>
          <w:bCs/>
          <w:sz w:val="21"/>
          <w:szCs w:val="21"/>
        </w:rPr>
        <w:t xml:space="preserve"> siłą wyższą, która nastąpi po rozegraniu 50% lub więcej zaplanowanych kolejek jako tabelę końcową przyjmuje się tabelę po ostatniej rozegranej kolejce, przy założeniu, iż wszystkie zalegle mecze tej i poprzednich kolejek, które nie odbyły się w terminach wcześniejszych uznaje się za nierozegrane bez przyznawania punktów. </w:t>
      </w:r>
    </w:p>
    <w:p w14:paraId="01186B12" w14:textId="77777777" w:rsidR="00935AAA" w:rsidRPr="006B59C7" w:rsidRDefault="00935AAA" w:rsidP="00C930D6">
      <w:pPr>
        <w:pStyle w:val="Standard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6B59C7">
        <w:rPr>
          <w:rFonts w:ascii="Arial" w:hAnsi="Arial" w:cs="Arial"/>
          <w:b/>
          <w:bCs/>
          <w:sz w:val="21"/>
          <w:szCs w:val="21"/>
        </w:rPr>
        <w:t>W sytuacji braku możliwości zakończenia rozgrywek spowodowan</w:t>
      </w:r>
      <w:r>
        <w:rPr>
          <w:rFonts w:ascii="Arial" w:hAnsi="Arial" w:cs="Arial"/>
          <w:b/>
          <w:bCs/>
          <w:sz w:val="21"/>
          <w:szCs w:val="21"/>
        </w:rPr>
        <w:t>ej</w:t>
      </w:r>
      <w:r w:rsidRPr="006B59C7">
        <w:rPr>
          <w:rFonts w:ascii="Arial" w:hAnsi="Arial" w:cs="Arial"/>
          <w:b/>
          <w:bCs/>
          <w:sz w:val="21"/>
          <w:szCs w:val="21"/>
        </w:rPr>
        <w:t xml:space="preserve"> siłą wyższą, która nastąpi po rozegraniu mniej niż 50% zaplanowanych kolejek, wyniki dotychczas rozegranych meczów będą anulowane, a kolejność drużyn w tabeli końcowej nie zostanie ustalona. </w:t>
      </w:r>
    </w:p>
    <w:p w14:paraId="20D04CCF" w14:textId="77777777" w:rsidR="00935AAA" w:rsidRPr="006B59C7" w:rsidRDefault="00935AAA" w:rsidP="00C930D6">
      <w:pPr>
        <w:pStyle w:val="Standard"/>
        <w:numPr>
          <w:ilvl w:val="0"/>
          <w:numId w:val="26"/>
        </w:numPr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6B59C7">
        <w:rPr>
          <w:rFonts w:ascii="Arial" w:hAnsi="Arial" w:cs="Arial"/>
          <w:b/>
          <w:bCs/>
          <w:sz w:val="21"/>
          <w:szCs w:val="21"/>
        </w:rPr>
        <w:t>W przypadkach o których mowa w ust. 4 i 5 klubom uczestniczącym w rozgrywkach nie przysługują jakiekolwiek roszczenia wobec PZPN lub Wojewódzkich Związków Piłki Nożnej z tytułu poniesionych wydatków związanych z udziałem we wcześniej zakończonych lub anulowanych rozgrywkach.</w:t>
      </w:r>
    </w:p>
    <w:bookmarkEnd w:id="15"/>
    <w:p w14:paraId="04AE53D1" w14:textId="77777777" w:rsidR="00935AAA" w:rsidRPr="00935AAA" w:rsidRDefault="00935AAA" w:rsidP="00935AA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bookmarkEnd w:id="14"/>
    <w:p w14:paraId="20955167" w14:textId="77777777" w:rsidR="00207DC6" w:rsidRPr="00D24820" w:rsidRDefault="00207DC6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sz w:val="20"/>
          <w:szCs w:val="20"/>
        </w:rPr>
      </w:pPr>
    </w:p>
    <w:p w14:paraId="1B60B06A" w14:textId="1587330F" w:rsidR="00207DC6" w:rsidRPr="007E571B" w:rsidRDefault="00207DC6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2</w:t>
      </w:r>
      <w:r w:rsidR="000520F7">
        <w:rPr>
          <w:rFonts w:ascii="Tahoma" w:hAnsi="Tahoma" w:cs="Tahoma"/>
          <w:b/>
          <w:sz w:val="20"/>
          <w:szCs w:val="20"/>
        </w:rPr>
        <w:t>1</w:t>
      </w:r>
    </w:p>
    <w:p w14:paraId="671C1D38" w14:textId="4BA551EA" w:rsidR="00445A80" w:rsidRPr="007E571B" w:rsidRDefault="00445A80" w:rsidP="00C930D6">
      <w:pPr>
        <w:pStyle w:val="Akapitzlist"/>
        <w:numPr>
          <w:ilvl w:val="0"/>
          <w:numId w:val="18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Drużyny biorące udział w </w:t>
      </w:r>
      <w:r w:rsidR="00063808">
        <w:rPr>
          <w:rFonts w:ascii="Tahoma" w:hAnsi="Tahoma" w:cs="Tahoma"/>
          <w:sz w:val="20"/>
          <w:szCs w:val="20"/>
        </w:rPr>
        <w:t>meczach</w:t>
      </w:r>
      <w:r w:rsidR="00063808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seniorów mają prawo dokonać 6 zmian</w:t>
      </w:r>
      <w:r w:rsidR="0049570F" w:rsidRPr="007E571B">
        <w:rPr>
          <w:rFonts w:ascii="Tahoma" w:hAnsi="Tahoma" w:cs="Tahoma"/>
          <w:sz w:val="20"/>
          <w:szCs w:val="20"/>
        </w:rPr>
        <w:t xml:space="preserve"> zawodników</w:t>
      </w:r>
      <w:r w:rsidRPr="007E571B">
        <w:rPr>
          <w:rFonts w:ascii="Tahoma" w:hAnsi="Tahoma" w:cs="Tahoma"/>
          <w:sz w:val="20"/>
          <w:szCs w:val="20"/>
        </w:rPr>
        <w:t xml:space="preserve">. </w:t>
      </w:r>
    </w:p>
    <w:p w14:paraId="3C99EB13" w14:textId="77777777" w:rsidR="00BC3D6A" w:rsidRPr="007E571B" w:rsidRDefault="00E454F8" w:rsidP="00C930D6">
      <w:pPr>
        <w:pStyle w:val="Akapitzlist"/>
        <w:numPr>
          <w:ilvl w:val="0"/>
          <w:numId w:val="18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Licz</w:t>
      </w:r>
      <w:r w:rsidR="009552A6" w:rsidRPr="007E571B">
        <w:rPr>
          <w:rFonts w:ascii="Tahoma" w:hAnsi="Tahoma" w:cs="Tahoma"/>
          <w:sz w:val="20"/>
          <w:szCs w:val="20"/>
        </w:rPr>
        <w:t>b</w:t>
      </w:r>
      <w:r w:rsidRPr="007E571B">
        <w:rPr>
          <w:rFonts w:ascii="Tahoma" w:hAnsi="Tahoma" w:cs="Tahoma"/>
          <w:sz w:val="20"/>
          <w:szCs w:val="20"/>
        </w:rPr>
        <w:t xml:space="preserve">ę </w:t>
      </w:r>
      <w:r w:rsidR="002519D2" w:rsidRPr="007E571B">
        <w:rPr>
          <w:rFonts w:ascii="Tahoma" w:hAnsi="Tahoma" w:cs="Tahoma"/>
          <w:sz w:val="20"/>
          <w:szCs w:val="20"/>
        </w:rPr>
        <w:t xml:space="preserve">zmian w rozgrywkach juniora młodszego oraz w rozgrywkach młodzieżowych </w:t>
      </w:r>
      <w:r w:rsidRPr="007E571B">
        <w:rPr>
          <w:rFonts w:ascii="Tahoma" w:hAnsi="Tahoma" w:cs="Tahoma"/>
          <w:sz w:val="20"/>
          <w:szCs w:val="20"/>
        </w:rPr>
        <w:t>określ</w:t>
      </w:r>
      <w:r w:rsidR="002519D2" w:rsidRPr="007E571B">
        <w:rPr>
          <w:rFonts w:ascii="Tahoma" w:hAnsi="Tahoma" w:cs="Tahoma"/>
          <w:sz w:val="20"/>
          <w:szCs w:val="20"/>
        </w:rPr>
        <w:t>a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2519D2" w:rsidRPr="007E571B">
        <w:rPr>
          <w:rFonts w:ascii="Tahoma" w:eastAsia="Calibri" w:hAnsi="Tahoma" w:cs="Tahoma"/>
          <w:sz w:val="20"/>
          <w:szCs w:val="20"/>
        </w:rPr>
        <w:t>Unifikacja</w:t>
      </w:r>
      <w:r w:rsidR="00E673C9" w:rsidRPr="007E571B">
        <w:rPr>
          <w:rFonts w:ascii="Tahoma" w:hAnsi="Tahoma" w:cs="Tahoma"/>
          <w:sz w:val="20"/>
          <w:szCs w:val="20"/>
        </w:rPr>
        <w:t xml:space="preserve"> </w:t>
      </w:r>
      <w:r w:rsidR="00E673C9" w:rsidRPr="007E571B">
        <w:rPr>
          <w:rFonts w:ascii="Tahoma" w:eastAsia="Calibri" w:hAnsi="Tahoma" w:cs="Tahoma"/>
          <w:sz w:val="20"/>
          <w:szCs w:val="20"/>
        </w:rPr>
        <w:t>Organizacji Rozgrywek i Szkolenia dzieci i młodzieży w piłce nożnej</w:t>
      </w:r>
      <w:r w:rsidR="002519D2" w:rsidRPr="007E571B">
        <w:rPr>
          <w:rFonts w:ascii="Tahoma" w:eastAsia="Calibri" w:hAnsi="Tahoma" w:cs="Tahoma"/>
          <w:sz w:val="20"/>
          <w:szCs w:val="20"/>
        </w:rPr>
        <w:t xml:space="preserve"> </w:t>
      </w:r>
      <w:r w:rsidR="00495D77" w:rsidRPr="007E571B">
        <w:rPr>
          <w:rFonts w:ascii="Tahoma" w:eastAsia="Calibri" w:hAnsi="Tahoma" w:cs="Tahoma"/>
          <w:sz w:val="20"/>
          <w:szCs w:val="20"/>
        </w:rPr>
        <w:t>PZPN</w:t>
      </w:r>
      <w:r w:rsidR="002519D2" w:rsidRPr="007E571B">
        <w:rPr>
          <w:rFonts w:ascii="Tahoma" w:eastAsia="Calibri" w:hAnsi="Tahoma" w:cs="Tahoma"/>
          <w:sz w:val="20"/>
          <w:szCs w:val="20"/>
        </w:rPr>
        <w:t>;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77DC09CC" w14:textId="77777777" w:rsidR="008569B9" w:rsidRPr="007E571B" w:rsidRDefault="008569B9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4F70C567" w14:textId="6EE1ED8A" w:rsidR="005A60D9" w:rsidRPr="007E571B" w:rsidRDefault="005C74BA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2</w:t>
      </w:r>
      <w:r w:rsidR="000520F7">
        <w:rPr>
          <w:rFonts w:ascii="Tahoma" w:hAnsi="Tahoma" w:cs="Tahoma"/>
          <w:b/>
          <w:sz w:val="20"/>
          <w:szCs w:val="20"/>
        </w:rPr>
        <w:t>2</w:t>
      </w:r>
    </w:p>
    <w:p w14:paraId="4556CED1" w14:textId="079DCE99" w:rsidR="00E454F8" w:rsidRPr="007863BB" w:rsidRDefault="004C6337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Mecze</w:t>
      </w:r>
      <w:r w:rsidR="005A60D9" w:rsidRPr="007863BB">
        <w:rPr>
          <w:rFonts w:ascii="Tahoma" w:hAnsi="Tahoma" w:cs="Tahoma"/>
          <w:sz w:val="20"/>
          <w:szCs w:val="20"/>
        </w:rPr>
        <w:t xml:space="preserve"> rozgrywane są w terminach wyznaczonych przez Komisję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5A60D9" w:rsidRPr="007863BB">
        <w:rPr>
          <w:rFonts w:ascii="Tahoma" w:hAnsi="Tahoma" w:cs="Tahoma"/>
          <w:sz w:val="20"/>
          <w:szCs w:val="20"/>
        </w:rPr>
        <w:t xml:space="preserve"> podane są do wiadomości </w:t>
      </w:r>
      <w:r w:rsidR="00E454F8" w:rsidRPr="007863BB">
        <w:rPr>
          <w:rFonts w:ascii="Tahoma" w:hAnsi="Tahoma" w:cs="Tahoma"/>
          <w:sz w:val="20"/>
          <w:szCs w:val="20"/>
        </w:rPr>
        <w:t>w systemie Extranet.</w:t>
      </w:r>
    </w:p>
    <w:p w14:paraId="2E490FB4" w14:textId="512DC7CD" w:rsidR="00CC4E20" w:rsidRPr="007863BB" w:rsidRDefault="005A60D9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Termin sobotni traktuje się na równi </w:t>
      </w:r>
      <w:r w:rsidR="007E1ADD" w:rsidRPr="007863BB">
        <w:rPr>
          <w:rFonts w:ascii="Tahoma" w:hAnsi="Tahoma" w:cs="Tahoma"/>
          <w:sz w:val="20"/>
          <w:szCs w:val="20"/>
        </w:rPr>
        <w:t xml:space="preserve">z niedzielnym (dotyczy </w:t>
      </w:r>
      <w:r w:rsidR="00567292" w:rsidRPr="007863BB">
        <w:rPr>
          <w:rFonts w:ascii="Tahoma" w:hAnsi="Tahoma" w:cs="Tahoma"/>
          <w:sz w:val="20"/>
          <w:szCs w:val="20"/>
        </w:rPr>
        <w:t>obu IV lig</w:t>
      </w:r>
      <w:r w:rsidR="007E1ADD" w:rsidRPr="007863BB">
        <w:rPr>
          <w:rFonts w:ascii="Tahoma" w:hAnsi="Tahoma" w:cs="Tahoma"/>
          <w:sz w:val="20"/>
          <w:szCs w:val="20"/>
        </w:rPr>
        <w:t>,</w:t>
      </w:r>
      <w:r w:rsidRPr="007863BB">
        <w:rPr>
          <w:rFonts w:ascii="Tahoma" w:hAnsi="Tahoma" w:cs="Tahoma"/>
          <w:sz w:val="20"/>
          <w:szCs w:val="20"/>
        </w:rPr>
        <w:t xml:space="preserve"> klasy Okręgowe</w:t>
      </w:r>
      <w:r w:rsidR="00F33D44" w:rsidRPr="007863BB">
        <w:rPr>
          <w:rFonts w:ascii="Tahoma" w:hAnsi="Tahoma" w:cs="Tahoma"/>
          <w:sz w:val="20"/>
          <w:szCs w:val="20"/>
        </w:rPr>
        <w:t>j seniorów</w:t>
      </w:r>
      <w:r w:rsidR="00BB1422" w:rsidRPr="007863BB">
        <w:rPr>
          <w:rFonts w:ascii="Tahoma" w:hAnsi="Tahoma" w:cs="Tahoma"/>
          <w:sz w:val="20"/>
          <w:szCs w:val="20"/>
        </w:rPr>
        <w:t xml:space="preserve"> </w:t>
      </w:r>
      <w:r w:rsidR="00293B25" w:rsidRPr="007863BB">
        <w:rPr>
          <w:rFonts w:ascii="Tahoma" w:hAnsi="Tahoma" w:cs="Tahoma"/>
          <w:sz w:val="20"/>
          <w:szCs w:val="20"/>
        </w:rPr>
        <w:t>klasy „A” seniorów</w:t>
      </w:r>
      <w:r w:rsidR="007E1ADD" w:rsidRPr="007863BB">
        <w:rPr>
          <w:rFonts w:ascii="Tahoma" w:hAnsi="Tahoma" w:cs="Tahoma"/>
          <w:sz w:val="20"/>
          <w:szCs w:val="20"/>
        </w:rPr>
        <w:t xml:space="preserve">). W przypadku </w:t>
      </w:r>
      <w:r w:rsidR="00F33D44" w:rsidRPr="007863BB">
        <w:rPr>
          <w:rFonts w:ascii="Tahoma" w:hAnsi="Tahoma" w:cs="Tahoma"/>
          <w:sz w:val="20"/>
          <w:szCs w:val="20"/>
        </w:rPr>
        <w:t>termin</w:t>
      </w:r>
      <w:r w:rsidR="007E1ADD" w:rsidRPr="007863BB">
        <w:rPr>
          <w:rFonts w:ascii="Tahoma" w:hAnsi="Tahoma" w:cs="Tahoma"/>
          <w:sz w:val="20"/>
          <w:szCs w:val="20"/>
        </w:rPr>
        <w:t>u</w:t>
      </w:r>
      <w:r w:rsidR="000D59F8" w:rsidRPr="007863B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sobotni</w:t>
      </w:r>
      <w:r w:rsidR="007E1ADD" w:rsidRPr="007863BB">
        <w:rPr>
          <w:rFonts w:ascii="Tahoma" w:hAnsi="Tahoma" w:cs="Tahoma"/>
          <w:sz w:val="20"/>
          <w:szCs w:val="20"/>
        </w:rPr>
        <w:t>ego</w:t>
      </w:r>
      <w:r w:rsidRPr="007863BB">
        <w:rPr>
          <w:rFonts w:ascii="Tahoma" w:hAnsi="Tahoma" w:cs="Tahoma"/>
          <w:sz w:val="20"/>
          <w:szCs w:val="20"/>
        </w:rPr>
        <w:t xml:space="preserve"> </w:t>
      </w:r>
      <w:r w:rsidR="009D0FB3">
        <w:rPr>
          <w:rFonts w:ascii="Tahoma" w:hAnsi="Tahoma" w:cs="Tahoma"/>
          <w:sz w:val="20"/>
          <w:szCs w:val="20"/>
        </w:rPr>
        <w:t xml:space="preserve">Klub </w:t>
      </w:r>
      <w:r w:rsidRPr="007863BB">
        <w:rPr>
          <w:rFonts w:ascii="Tahoma" w:hAnsi="Tahoma" w:cs="Tahoma"/>
          <w:sz w:val="20"/>
          <w:szCs w:val="20"/>
        </w:rPr>
        <w:t>moż</w:t>
      </w:r>
      <w:r w:rsidR="009D0FB3">
        <w:rPr>
          <w:rFonts w:ascii="Tahoma" w:hAnsi="Tahoma" w:cs="Tahoma"/>
          <w:sz w:val="20"/>
          <w:szCs w:val="20"/>
        </w:rPr>
        <w:t>e</w:t>
      </w:r>
      <w:r w:rsidRPr="007863BB">
        <w:rPr>
          <w:rFonts w:ascii="Tahoma" w:hAnsi="Tahoma" w:cs="Tahoma"/>
          <w:sz w:val="20"/>
          <w:szCs w:val="20"/>
        </w:rPr>
        <w:t xml:space="preserve"> wyznaczyć</w:t>
      </w:r>
      <w:r w:rsidR="007E1ADD" w:rsidRPr="007863BB">
        <w:rPr>
          <w:rFonts w:ascii="Tahoma" w:hAnsi="Tahoma" w:cs="Tahoma"/>
          <w:sz w:val="20"/>
          <w:szCs w:val="20"/>
        </w:rPr>
        <w:t xml:space="preserve"> go</w:t>
      </w:r>
      <w:r w:rsidR="00516B6C" w:rsidRPr="007863BB">
        <w:rPr>
          <w:rFonts w:ascii="Tahoma" w:hAnsi="Tahoma" w:cs="Tahoma"/>
          <w:sz w:val="20"/>
          <w:szCs w:val="20"/>
        </w:rPr>
        <w:t xml:space="preserve"> nie wcześniej niż na godz. </w:t>
      </w:r>
      <w:r w:rsidR="009B5D61" w:rsidRPr="007863BB">
        <w:rPr>
          <w:rFonts w:ascii="Tahoma" w:hAnsi="Tahoma" w:cs="Tahoma"/>
          <w:sz w:val="20"/>
          <w:szCs w:val="20"/>
        </w:rPr>
        <w:t>15</w:t>
      </w:r>
      <w:r w:rsidR="0097210D" w:rsidRPr="007863BB">
        <w:rPr>
          <w:rFonts w:ascii="Tahoma" w:hAnsi="Tahoma" w:cs="Tahoma"/>
          <w:sz w:val="20"/>
          <w:szCs w:val="20"/>
        </w:rPr>
        <w:t>.00</w:t>
      </w:r>
      <w:r w:rsidRPr="007863BB">
        <w:rPr>
          <w:rFonts w:ascii="Tahoma" w:hAnsi="Tahoma" w:cs="Tahoma"/>
          <w:sz w:val="20"/>
          <w:szCs w:val="20"/>
        </w:rPr>
        <w:t xml:space="preserve"> </w:t>
      </w:r>
      <w:r w:rsidR="00635842" w:rsidRPr="007863BB">
        <w:rPr>
          <w:rFonts w:ascii="Tahoma" w:hAnsi="Tahoma" w:cs="Tahoma"/>
          <w:sz w:val="20"/>
          <w:szCs w:val="20"/>
        </w:rPr>
        <w:t xml:space="preserve">uwzględniając porę roku. </w:t>
      </w:r>
    </w:p>
    <w:p w14:paraId="43EC35D2" w14:textId="250906BB" w:rsidR="00BF6588" w:rsidRPr="007863BB" w:rsidRDefault="00CC4E20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G</w:t>
      </w:r>
      <w:r w:rsidR="00BF6588" w:rsidRPr="007863BB">
        <w:rPr>
          <w:rFonts w:ascii="Tahoma" w:hAnsi="Tahoma" w:cs="Tahoma"/>
          <w:sz w:val="20"/>
          <w:szCs w:val="20"/>
        </w:rPr>
        <w:t xml:space="preserve">ospodarz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(wszystkich klas rozgrywkowych) </w:t>
      </w:r>
      <w:r w:rsidR="00BF6588" w:rsidRPr="007863BB">
        <w:rPr>
          <w:rFonts w:ascii="Tahoma" w:hAnsi="Tahoma" w:cs="Tahoma"/>
          <w:sz w:val="20"/>
          <w:szCs w:val="20"/>
        </w:rPr>
        <w:t xml:space="preserve">zobowiązany jest zachować warunki zawiadomienia o terminie i o godzinie rozpoczęcia, co najmniej 14 dni </w:t>
      </w:r>
      <w:r w:rsidR="008C4E9C" w:rsidRPr="007863BB">
        <w:rPr>
          <w:rFonts w:ascii="Tahoma" w:hAnsi="Tahoma" w:cs="Tahoma"/>
          <w:sz w:val="20"/>
          <w:szCs w:val="20"/>
        </w:rPr>
        <w:t xml:space="preserve">(od daty </w:t>
      </w:r>
      <w:r w:rsidR="00635842" w:rsidRPr="007863BB">
        <w:rPr>
          <w:rFonts w:ascii="Tahoma" w:hAnsi="Tahoma" w:cs="Tahoma"/>
          <w:sz w:val="20"/>
          <w:szCs w:val="20"/>
        </w:rPr>
        <w:t>złożenia wniosku w systemie Extranet</w:t>
      </w:r>
      <w:r w:rsidR="008C4E9C" w:rsidRPr="007863BB">
        <w:rPr>
          <w:rFonts w:ascii="Tahoma" w:hAnsi="Tahoma" w:cs="Tahoma"/>
          <w:sz w:val="20"/>
          <w:szCs w:val="20"/>
        </w:rPr>
        <w:t xml:space="preserve">) </w:t>
      </w:r>
      <w:r w:rsidR="00BF6588" w:rsidRPr="007863BB">
        <w:rPr>
          <w:rFonts w:ascii="Tahoma" w:hAnsi="Tahoma" w:cs="Tahoma"/>
          <w:sz w:val="20"/>
          <w:szCs w:val="20"/>
        </w:rPr>
        <w:t>przed zawodami:</w:t>
      </w:r>
    </w:p>
    <w:p w14:paraId="57D9936D" w14:textId="43DCBAE0" w:rsidR="00BF6588" w:rsidRPr="007863BB" w:rsidRDefault="008F050C" w:rsidP="0053608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a)</w:t>
      </w:r>
      <w:r w:rsidR="00926918" w:rsidRPr="007863BB">
        <w:rPr>
          <w:rFonts w:ascii="Tahoma" w:hAnsi="Tahoma" w:cs="Tahoma"/>
          <w:sz w:val="20"/>
          <w:szCs w:val="20"/>
        </w:rPr>
        <w:tab/>
      </w:r>
      <w:r w:rsidR="00D24820" w:rsidRPr="007863BB">
        <w:rPr>
          <w:rFonts w:ascii="Tahoma" w:hAnsi="Tahoma" w:cs="Tahoma"/>
          <w:sz w:val="20"/>
          <w:szCs w:val="20"/>
        </w:rPr>
        <w:t>p</w:t>
      </w:r>
      <w:r w:rsidR="00BF6588" w:rsidRPr="007863BB">
        <w:rPr>
          <w:rFonts w:ascii="Tahoma" w:hAnsi="Tahoma" w:cs="Tahoma"/>
          <w:sz w:val="20"/>
          <w:szCs w:val="20"/>
        </w:rPr>
        <w:t>rzeciwnika</w:t>
      </w:r>
      <w:r w:rsidR="00D24820" w:rsidRPr="007863BB">
        <w:rPr>
          <w:rFonts w:ascii="Tahoma" w:hAnsi="Tahoma" w:cs="Tahoma"/>
          <w:sz w:val="20"/>
          <w:szCs w:val="20"/>
        </w:rPr>
        <w:t>,</w:t>
      </w:r>
    </w:p>
    <w:p w14:paraId="50F9AA24" w14:textId="3C104179" w:rsidR="00BF6588" w:rsidRPr="007863BB" w:rsidRDefault="008F050C" w:rsidP="0053608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b)</w:t>
      </w:r>
      <w:r w:rsidR="00926918" w:rsidRPr="007863BB">
        <w:rPr>
          <w:rFonts w:ascii="Tahoma" w:hAnsi="Tahoma" w:cs="Tahoma"/>
          <w:sz w:val="20"/>
          <w:szCs w:val="20"/>
        </w:rPr>
        <w:tab/>
      </w:r>
      <w:r w:rsidR="00D24820" w:rsidRPr="007863BB">
        <w:rPr>
          <w:rFonts w:ascii="Tahoma" w:hAnsi="Tahoma" w:cs="Tahoma"/>
          <w:sz w:val="20"/>
          <w:szCs w:val="20"/>
        </w:rPr>
        <w:t>k</w:t>
      </w:r>
      <w:r w:rsidR="00BF6588" w:rsidRPr="007863BB">
        <w:rPr>
          <w:rFonts w:ascii="Tahoma" w:hAnsi="Tahoma" w:cs="Tahoma"/>
          <w:sz w:val="20"/>
          <w:szCs w:val="20"/>
        </w:rPr>
        <w:t xml:space="preserve">omisję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BF6588" w:rsidRPr="007863BB">
        <w:rPr>
          <w:rFonts w:ascii="Tahoma" w:hAnsi="Tahoma" w:cs="Tahoma"/>
          <w:sz w:val="20"/>
          <w:szCs w:val="20"/>
        </w:rPr>
        <w:t xml:space="preserve"> ZPN</w:t>
      </w:r>
      <w:r w:rsidR="00D24820" w:rsidRPr="007863BB">
        <w:rPr>
          <w:rFonts w:ascii="Tahoma" w:hAnsi="Tahoma" w:cs="Tahoma"/>
          <w:sz w:val="20"/>
          <w:szCs w:val="20"/>
        </w:rPr>
        <w:t>,</w:t>
      </w:r>
    </w:p>
    <w:p w14:paraId="15011659" w14:textId="0ED2DB92" w:rsidR="00BF6588" w:rsidRPr="007863BB" w:rsidRDefault="008F050C" w:rsidP="00536086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c)</w:t>
      </w:r>
      <w:r w:rsidR="00926918" w:rsidRPr="007863BB">
        <w:rPr>
          <w:rFonts w:ascii="Tahoma" w:hAnsi="Tahoma" w:cs="Tahoma"/>
          <w:sz w:val="20"/>
          <w:szCs w:val="20"/>
        </w:rPr>
        <w:tab/>
      </w:r>
      <w:r w:rsidR="00D24820" w:rsidRPr="007863BB">
        <w:rPr>
          <w:rFonts w:ascii="Tahoma" w:hAnsi="Tahoma" w:cs="Tahoma"/>
          <w:sz w:val="20"/>
          <w:szCs w:val="20"/>
        </w:rPr>
        <w:t>k</w:t>
      </w:r>
      <w:r w:rsidR="00BF6588" w:rsidRPr="007863BB">
        <w:rPr>
          <w:rFonts w:ascii="Tahoma" w:hAnsi="Tahoma" w:cs="Tahoma"/>
          <w:sz w:val="20"/>
          <w:szCs w:val="20"/>
        </w:rPr>
        <w:t xml:space="preserve">olegium Sędziów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BF6588" w:rsidRPr="007863BB">
        <w:rPr>
          <w:rFonts w:ascii="Tahoma" w:hAnsi="Tahoma" w:cs="Tahoma"/>
          <w:sz w:val="20"/>
          <w:szCs w:val="20"/>
        </w:rPr>
        <w:t xml:space="preserve"> ZPN</w:t>
      </w:r>
      <w:r w:rsidR="00D24820" w:rsidRPr="007863BB">
        <w:rPr>
          <w:rFonts w:ascii="Tahoma" w:hAnsi="Tahoma" w:cs="Tahoma"/>
          <w:sz w:val="20"/>
          <w:szCs w:val="20"/>
        </w:rPr>
        <w:t>.</w:t>
      </w:r>
    </w:p>
    <w:p w14:paraId="65C3240E" w14:textId="3F794F6F" w:rsidR="00BF6588" w:rsidRPr="007863BB" w:rsidRDefault="002E39BA" w:rsidP="00536086">
      <w:pPr>
        <w:pStyle w:val="Akapitzlist"/>
        <w:tabs>
          <w:tab w:val="left" w:pos="27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trike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Zmiana</w:t>
      </w:r>
      <w:r w:rsidR="00BF6588" w:rsidRPr="007863BB">
        <w:rPr>
          <w:rFonts w:ascii="Tahoma" w:hAnsi="Tahoma" w:cs="Tahoma"/>
          <w:sz w:val="20"/>
          <w:szCs w:val="20"/>
        </w:rPr>
        <w:t xml:space="preserve"> terminu rozegrania </w:t>
      </w:r>
      <w:r w:rsidR="009F74C0">
        <w:rPr>
          <w:rFonts w:ascii="Tahoma" w:hAnsi="Tahoma" w:cs="Tahoma"/>
          <w:sz w:val="20"/>
          <w:szCs w:val="20"/>
        </w:rPr>
        <w:t>meczu</w:t>
      </w:r>
      <w:r w:rsidR="00BF6588" w:rsidRPr="007863BB">
        <w:rPr>
          <w:rFonts w:ascii="Tahoma" w:hAnsi="Tahoma" w:cs="Tahoma"/>
          <w:sz w:val="20"/>
          <w:szCs w:val="20"/>
        </w:rPr>
        <w:t xml:space="preserve"> musi zostać dokonana w systemie Extranet. </w:t>
      </w:r>
    </w:p>
    <w:p w14:paraId="0A4B111E" w14:textId="7C60BD12" w:rsidR="00A712B6" w:rsidRPr="007863BB" w:rsidRDefault="004C6337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Mecze</w:t>
      </w:r>
      <w:r w:rsidR="00A712B6" w:rsidRPr="007863BB">
        <w:rPr>
          <w:rFonts w:ascii="Tahoma" w:hAnsi="Tahoma" w:cs="Tahoma"/>
          <w:sz w:val="20"/>
          <w:szCs w:val="20"/>
        </w:rPr>
        <w:t xml:space="preserve"> o mistrzostwo klasy Okręgowej seniorów prowadzony przez </w:t>
      </w:r>
      <w:r w:rsidR="00DE6919" w:rsidRPr="007863BB">
        <w:rPr>
          <w:rFonts w:ascii="Tahoma" w:hAnsi="Tahoma" w:cs="Tahoma"/>
          <w:sz w:val="20"/>
          <w:szCs w:val="20"/>
        </w:rPr>
        <w:t>P</w:t>
      </w:r>
      <w:r w:rsidR="005917B6" w:rsidRPr="007863BB">
        <w:rPr>
          <w:rFonts w:ascii="Tahoma" w:hAnsi="Tahoma" w:cs="Tahoma"/>
          <w:sz w:val="20"/>
          <w:szCs w:val="20"/>
        </w:rPr>
        <w:t>odokręgi</w:t>
      </w:r>
      <w:r w:rsidR="00A712B6" w:rsidRPr="007863BB">
        <w:rPr>
          <w:rFonts w:ascii="Tahoma" w:hAnsi="Tahoma" w:cs="Tahoma"/>
          <w:sz w:val="20"/>
          <w:szCs w:val="20"/>
        </w:rPr>
        <w:t xml:space="preserve"> oraz w strefie wrocławskiej, dwóch ostatnich kolejek cyklu rozgrywkowego muszą być rozegrane w jednym terminie wyznaczonym przez Komisję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A712B6" w:rsidRPr="007863BB">
        <w:rPr>
          <w:rFonts w:ascii="Tahoma" w:hAnsi="Tahoma" w:cs="Tahoma"/>
          <w:sz w:val="20"/>
          <w:szCs w:val="20"/>
        </w:rPr>
        <w:t xml:space="preserve"> ZPN i nie mogą być zmienione. </w:t>
      </w:r>
    </w:p>
    <w:p w14:paraId="7CDC722E" w14:textId="298A098A" w:rsidR="00A712B6" w:rsidRPr="007863BB" w:rsidRDefault="00655F0B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Terminy rozgrywania</w:t>
      </w:r>
      <w:r w:rsidR="00A712B6" w:rsidRPr="007863BB">
        <w:rPr>
          <w:rFonts w:ascii="Tahoma" w:hAnsi="Tahoma" w:cs="Tahoma"/>
          <w:sz w:val="20"/>
          <w:szCs w:val="20"/>
        </w:rPr>
        <w:t xml:space="preserve"> dwóch ostatnich kolejek cyklu rozgrywkowego należy rozegrać w terminach wyznaczonych przez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A712B6" w:rsidRPr="007863BB">
        <w:rPr>
          <w:rFonts w:ascii="Tahoma" w:hAnsi="Tahoma" w:cs="Tahoma"/>
          <w:sz w:val="20"/>
          <w:szCs w:val="20"/>
        </w:rPr>
        <w:t xml:space="preserve"> ZPN</w:t>
      </w:r>
      <w:r w:rsidRPr="007863BB">
        <w:rPr>
          <w:rFonts w:ascii="Tahoma" w:hAnsi="Tahoma" w:cs="Tahoma"/>
          <w:sz w:val="20"/>
          <w:szCs w:val="20"/>
        </w:rPr>
        <w:t xml:space="preserve">. W wyjątkowych sytuacjach drużyna gospodarzy, po uzyskaniu zgody przeciwnika, może złożyć wniosek do Komisji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 lub Komisji ds. Rozgrywek</w:t>
      </w:r>
      <w:r w:rsidR="004E4BF1" w:rsidRPr="007863BB">
        <w:rPr>
          <w:rFonts w:ascii="Tahoma" w:hAnsi="Tahoma" w:cs="Tahoma"/>
          <w:sz w:val="20"/>
          <w:szCs w:val="20"/>
        </w:rPr>
        <w:t>,</w:t>
      </w:r>
      <w:r w:rsidRPr="007863BB">
        <w:rPr>
          <w:rFonts w:ascii="Tahoma" w:hAnsi="Tahoma" w:cs="Tahoma"/>
          <w:sz w:val="20"/>
          <w:szCs w:val="20"/>
        </w:rPr>
        <w:t xml:space="preserve"> o zmianę terminu rozegrania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. </w:t>
      </w:r>
      <w:r w:rsidR="004C6337">
        <w:rPr>
          <w:rFonts w:ascii="Tahoma" w:hAnsi="Tahoma" w:cs="Tahoma"/>
          <w:sz w:val="20"/>
          <w:szCs w:val="20"/>
        </w:rPr>
        <w:t>Mecze</w:t>
      </w:r>
      <w:r w:rsidRPr="007863BB">
        <w:rPr>
          <w:rFonts w:ascii="Tahoma" w:hAnsi="Tahoma" w:cs="Tahoma"/>
          <w:sz w:val="20"/>
          <w:szCs w:val="20"/>
        </w:rPr>
        <w:t xml:space="preserve"> te nie mogą mieć wpływu na układ tabeli. </w:t>
      </w:r>
    </w:p>
    <w:p w14:paraId="38EF21E2" w14:textId="73D0466D" w:rsidR="00655F0B" w:rsidRPr="007E571B" w:rsidRDefault="00655F0B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Termin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mo</w:t>
      </w:r>
      <w:r w:rsidR="009F74C0">
        <w:rPr>
          <w:rFonts w:ascii="Tahoma" w:hAnsi="Tahoma" w:cs="Tahoma"/>
          <w:sz w:val="20"/>
          <w:szCs w:val="20"/>
        </w:rPr>
        <w:t>że</w:t>
      </w:r>
      <w:r w:rsidRPr="007863BB">
        <w:rPr>
          <w:rFonts w:ascii="Tahoma" w:hAnsi="Tahoma" w:cs="Tahoma"/>
          <w:sz w:val="20"/>
          <w:szCs w:val="20"/>
        </w:rPr>
        <w:t xml:space="preserve"> być zmienion</w:t>
      </w:r>
      <w:r w:rsidR="009F74C0">
        <w:rPr>
          <w:rFonts w:ascii="Tahoma" w:hAnsi="Tahoma" w:cs="Tahoma"/>
          <w:sz w:val="20"/>
          <w:szCs w:val="20"/>
        </w:rPr>
        <w:t>y</w:t>
      </w:r>
      <w:r w:rsidRPr="007863BB">
        <w:rPr>
          <w:rFonts w:ascii="Tahoma" w:hAnsi="Tahoma" w:cs="Tahoma"/>
          <w:sz w:val="20"/>
          <w:szCs w:val="20"/>
        </w:rPr>
        <w:t xml:space="preserve"> na wniosek jednego z klubów, wniesion</w:t>
      </w:r>
      <w:r w:rsidR="00C64B5F" w:rsidRPr="007863BB">
        <w:rPr>
          <w:rFonts w:ascii="Tahoma" w:hAnsi="Tahoma" w:cs="Tahoma"/>
          <w:sz w:val="20"/>
          <w:szCs w:val="20"/>
        </w:rPr>
        <w:t>ym wnioskiem</w:t>
      </w:r>
      <w:r w:rsidRPr="007863BB">
        <w:rPr>
          <w:rFonts w:ascii="Tahoma" w:hAnsi="Tahoma" w:cs="Tahoma"/>
          <w:sz w:val="20"/>
          <w:szCs w:val="20"/>
        </w:rPr>
        <w:t xml:space="preserve"> do Komisji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 lub Komisji ds. Rozgrywek. Klub zwracający się o zmianę terminu, zobowiązany jest wskazać przyczynę, zaproponować nowy termin i godzinę rozegrania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oraz uzyskać pisemną zgodę przeciwnika</w:t>
      </w:r>
      <w:r w:rsidR="00A86F62" w:rsidRPr="007863BB">
        <w:rPr>
          <w:rFonts w:ascii="Tahoma" w:hAnsi="Tahoma" w:cs="Tahoma"/>
          <w:sz w:val="20"/>
          <w:szCs w:val="20"/>
        </w:rPr>
        <w:t>, która będzie stanowić załącznik do ww. wniosku</w:t>
      </w:r>
      <w:r w:rsidRPr="007863BB">
        <w:rPr>
          <w:rFonts w:ascii="Tahoma" w:hAnsi="Tahoma" w:cs="Tahoma"/>
          <w:sz w:val="20"/>
          <w:szCs w:val="20"/>
        </w:rPr>
        <w:t>. Wnioski o zmianę terminu bez zgody przeciwnika nie będą rozpatrywane</w:t>
      </w:r>
      <w:r w:rsidRPr="007E571B">
        <w:rPr>
          <w:rFonts w:ascii="Tahoma" w:hAnsi="Tahoma" w:cs="Tahoma"/>
          <w:sz w:val="20"/>
          <w:szCs w:val="20"/>
        </w:rPr>
        <w:t xml:space="preserve">. </w:t>
      </w:r>
    </w:p>
    <w:p w14:paraId="48F39B3D" w14:textId="58CDBD99" w:rsidR="00DD54A7" w:rsidRPr="007E571B" w:rsidRDefault="00655F0B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Jeżeli w terminarzu nie wyznaczono czasu rozpoczęcia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lub klub posiada kilka boisk zweryfikowanych do rozgrywek, gospodarz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jest zobowiązany w systemie Extranet uzupełnić </w:t>
      </w:r>
      <w:r w:rsidRPr="007E571B">
        <w:rPr>
          <w:rFonts w:ascii="Tahoma" w:hAnsi="Tahoma" w:cs="Tahoma"/>
          <w:sz w:val="20"/>
          <w:szCs w:val="20"/>
        </w:rPr>
        <w:lastRenderedPageBreak/>
        <w:t xml:space="preserve">ww. informacje </w:t>
      </w:r>
      <w:r w:rsidR="004A5068" w:rsidRPr="007E571B">
        <w:rPr>
          <w:rFonts w:ascii="Tahoma" w:hAnsi="Tahoma" w:cs="Tahoma"/>
          <w:sz w:val="20"/>
          <w:szCs w:val="20"/>
        </w:rPr>
        <w:t>p</w:t>
      </w:r>
      <w:r w:rsidR="00695ECB" w:rsidRPr="007E571B">
        <w:rPr>
          <w:rFonts w:ascii="Tahoma" w:hAnsi="Tahoma" w:cs="Tahoma"/>
          <w:sz w:val="20"/>
          <w:szCs w:val="20"/>
        </w:rPr>
        <w:t>rzy zawiadomieniu należy zachować 14 dniowy termin licząc od daty</w:t>
      </w:r>
      <w:r w:rsidR="00495D77" w:rsidRPr="007E571B">
        <w:rPr>
          <w:rFonts w:ascii="Tahoma" w:hAnsi="Tahoma" w:cs="Tahoma"/>
          <w:sz w:val="20"/>
          <w:szCs w:val="20"/>
        </w:rPr>
        <w:t xml:space="preserve"> zmiany i</w:t>
      </w:r>
      <w:r w:rsidR="00695ECB" w:rsidRPr="007E571B">
        <w:rPr>
          <w:rFonts w:ascii="Tahoma" w:hAnsi="Tahoma" w:cs="Tahoma"/>
          <w:sz w:val="20"/>
          <w:szCs w:val="20"/>
        </w:rPr>
        <w:t xml:space="preserve"> nadania pisma</w:t>
      </w:r>
      <w:r w:rsidR="00C64B5F" w:rsidRPr="007E571B">
        <w:rPr>
          <w:rFonts w:ascii="Tahoma" w:hAnsi="Tahoma" w:cs="Tahoma"/>
          <w:sz w:val="20"/>
          <w:szCs w:val="20"/>
        </w:rPr>
        <w:t>,</w:t>
      </w:r>
      <w:r w:rsidR="00495D77" w:rsidRPr="007E571B">
        <w:rPr>
          <w:rFonts w:ascii="Tahoma" w:hAnsi="Tahoma" w:cs="Tahoma"/>
          <w:sz w:val="20"/>
          <w:szCs w:val="20"/>
        </w:rPr>
        <w:t xml:space="preserve"> do daty </w:t>
      </w:r>
      <w:r w:rsidR="009F74C0">
        <w:rPr>
          <w:rFonts w:ascii="Tahoma" w:hAnsi="Tahoma" w:cs="Tahoma"/>
          <w:sz w:val="20"/>
          <w:szCs w:val="20"/>
        </w:rPr>
        <w:t>meczu</w:t>
      </w:r>
      <w:r w:rsidR="00695ECB" w:rsidRPr="007E571B">
        <w:rPr>
          <w:rFonts w:ascii="Tahoma" w:hAnsi="Tahoma" w:cs="Tahoma"/>
          <w:sz w:val="20"/>
          <w:szCs w:val="20"/>
        </w:rPr>
        <w:t xml:space="preserve">. </w:t>
      </w:r>
    </w:p>
    <w:p w14:paraId="44975F95" w14:textId="66A1DD73" w:rsidR="00DD54A7" w:rsidRPr="007E571B" w:rsidRDefault="00DD54A7" w:rsidP="00C930D6">
      <w:pPr>
        <w:pStyle w:val="Akapitzlist"/>
        <w:numPr>
          <w:ilvl w:val="0"/>
          <w:numId w:val="1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 przypadku zmiany</w:t>
      </w:r>
      <w:r w:rsidR="003C5C46" w:rsidRPr="007E571B">
        <w:rPr>
          <w:rFonts w:ascii="Tahoma" w:hAnsi="Tahoma" w:cs="Tahoma"/>
          <w:sz w:val="20"/>
          <w:szCs w:val="20"/>
        </w:rPr>
        <w:t xml:space="preserve"> terminu </w:t>
      </w:r>
      <w:r w:rsidR="009F74C0">
        <w:rPr>
          <w:rFonts w:ascii="Tahoma" w:hAnsi="Tahoma" w:cs="Tahoma"/>
          <w:sz w:val="20"/>
          <w:szCs w:val="20"/>
        </w:rPr>
        <w:t>meczu</w:t>
      </w:r>
      <w:r w:rsidR="003F15F4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w czasie krótszym niż 14 dni klub musi:</w:t>
      </w:r>
    </w:p>
    <w:p w14:paraId="7E3AAA98" w14:textId="1BDEE7CD" w:rsidR="00655F0B" w:rsidRPr="007E571B" w:rsidRDefault="00D24820" w:rsidP="00C930D6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D54A7" w:rsidRPr="007E571B">
        <w:rPr>
          <w:rFonts w:ascii="Tahoma" w:hAnsi="Tahoma" w:cs="Tahoma"/>
          <w:sz w:val="20"/>
          <w:szCs w:val="20"/>
        </w:rPr>
        <w:t>zyskać akceptację drużyny przeciwnej w systemie Extranet</w:t>
      </w:r>
      <w:r>
        <w:rPr>
          <w:rFonts w:ascii="Tahoma" w:hAnsi="Tahoma" w:cs="Tahoma"/>
          <w:sz w:val="20"/>
          <w:szCs w:val="20"/>
        </w:rPr>
        <w:t>,</w:t>
      </w:r>
    </w:p>
    <w:p w14:paraId="2BAF96C3" w14:textId="31215385" w:rsidR="00DD54A7" w:rsidRPr="007863BB" w:rsidRDefault="00D24820" w:rsidP="00C930D6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63808">
        <w:rPr>
          <w:rFonts w:ascii="Tahoma" w:hAnsi="Tahoma" w:cs="Tahoma"/>
          <w:sz w:val="20"/>
          <w:szCs w:val="20"/>
        </w:rPr>
        <w:t>d</w:t>
      </w:r>
      <w:r w:rsidR="003B1CDD" w:rsidRPr="00063808">
        <w:rPr>
          <w:rFonts w:ascii="Tahoma" w:hAnsi="Tahoma" w:cs="Tahoma"/>
          <w:sz w:val="20"/>
          <w:szCs w:val="20"/>
        </w:rPr>
        <w:t xml:space="preserve">okonanie wpłaty w wysokości </w:t>
      </w:r>
      <w:r w:rsidR="001417BF" w:rsidRPr="00063808">
        <w:rPr>
          <w:rFonts w:ascii="Tahoma" w:hAnsi="Tahoma" w:cs="Tahoma"/>
          <w:sz w:val="20"/>
          <w:szCs w:val="20"/>
        </w:rPr>
        <w:t xml:space="preserve">100PLN </w:t>
      </w:r>
      <w:r w:rsidR="003B1CDD" w:rsidRPr="00063808">
        <w:rPr>
          <w:rFonts w:ascii="Tahoma" w:hAnsi="Tahoma" w:cs="Tahoma"/>
          <w:sz w:val="20"/>
          <w:szCs w:val="20"/>
        </w:rPr>
        <w:t>(seniorzy) lub 50</w:t>
      </w:r>
      <w:r w:rsidR="001417BF" w:rsidRPr="00063808">
        <w:rPr>
          <w:rFonts w:ascii="Tahoma" w:hAnsi="Tahoma" w:cs="Tahoma"/>
          <w:sz w:val="20"/>
          <w:szCs w:val="20"/>
        </w:rPr>
        <w:t>PLN</w:t>
      </w:r>
      <w:r w:rsidR="003B1CDD" w:rsidRPr="00063808">
        <w:rPr>
          <w:rFonts w:ascii="Tahoma" w:hAnsi="Tahoma" w:cs="Tahoma"/>
          <w:sz w:val="20"/>
          <w:szCs w:val="20"/>
        </w:rPr>
        <w:t xml:space="preserve"> (juniorzy oraz zespoły</w:t>
      </w:r>
      <w:r w:rsidR="003B1CDD" w:rsidRPr="007863BB">
        <w:rPr>
          <w:rFonts w:ascii="Tahoma" w:hAnsi="Tahoma" w:cs="Tahoma"/>
          <w:sz w:val="20"/>
          <w:szCs w:val="20"/>
        </w:rPr>
        <w:t xml:space="preserve"> młodzieżowe) na konto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3B1CDD" w:rsidRPr="007863BB">
        <w:rPr>
          <w:rFonts w:ascii="Tahoma" w:hAnsi="Tahoma" w:cs="Tahoma"/>
          <w:sz w:val="20"/>
          <w:szCs w:val="20"/>
        </w:rPr>
        <w:t xml:space="preserve"> ZPN najpóźniej przed zawodami i przesłanie potwierdzenia wpłaty do Komisji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3B1CDD" w:rsidRPr="007863BB">
        <w:rPr>
          <w:rFonts w:ascii="Tahoma" w:hAnsi="Tahoma" w:cs="Tahoma"/>
          <w:sz w:val="20"/>
          <w:szCs w:val="20"/>
        </w:rPr>
        <w:t xml:space="preserve"> ZPN</w:t>
      </w:r>
      <w:r w:rsidRPr="007863BB">
        <w:rPr>
          <w:rFonts w:ascii="Tahoma" w:hAnsi="Tahoma" w:cs="Tahoma"/>
          <w:sz w:val="20"/>
          <w:szCs w:val="20"/>
        </w:rPr>
        <w:t>,</w:t>
      </w:r>
    </w:p>
    <w:p w14:paraId="0A376EF7" w14:textId="58AD5DA9" w:rsidR="003B1CDD" w:rsidRPr="007863BB" w:rsidRDefault="00D24820" w:rsidP="00C930D6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u</w:t>
      </w:r>
      <w:r w:rsidR="003B1CDD" w:rsidRPr="007863BB">
        <w:rPr>
          <w:rFonts w:ascii="Tahoma" w:hAnsi="Tahoma" w:cs="Tahoma"/>
          <w:sz w:val="20"/>
          <w:szCs w:val="20"/>
        </w:rPr>
        <w:t>zyskać</w:t>
      </w:r>
      <w:r w:rsidR="00A86F62" w:rsidRPr="007863BB">
        <w:rPr>
          <w:rFonts w:ascii="Tahoma" w:hAnsi="Tahoma" w:cs="Tahoma"/>
          <w:sz w:val="20"/>
          <w:szCs w:val="20"/>
        </w:rPr>
        <w:t xml:space="preserve"> akceptację w systemie Extranet</w:t>
      </w:r>
      <w:r w:rsidR="003B1CDD" w:rsidRPr="007863BB">
        <w:rPr>
          <w:rFonts w:ascii="Tahoma" w:hAnsi="Tahoma" w:cs="Tahoma"/>
          <w:sz w:val="20"/>
          <w:szCs w:val="20"/>
        </w:rPr>
        <w:t xml:space="preserve"> Komisji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3B1CDD" w:rsidRPr="007863BB">
        <w:rPr>
          <w:rFonts w:ascii="Tahoma" w:hAnsi="Tahoma" w:cs="Tahoma"/>
          <w:sz w:val="20"/>
          <w:szCs w:val="20"/>
        </w:rPr>
        <w:t xml:space="preserve"> ZPN</w:t>
      </w:r>
      <w:r w:rsidR="00622886" w:rsidRPr="007863BB">
        <w:rPr>
          <w:rFonts w:ascii="Tahoma" w:hAnsi="Tahoma" w:cs="Tahoma"/>
          <w:sz w:val="20"/>
          <w:szCs w:val="20"/>
        </w:rPr>
        <w:t>.</w:t>
      </w:r>
    </w:p>
    <w:p w14:paraId="0BA8AF15" w14:textId="77777777" w:rsidR="00992AA8" w:rsidRPr="007E571B" w:rsidRDefault="00992AA8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615178B1" w14:textId="49A52108" w:rsidR="00BA50BF" w:rsidRPr="007E571B" w:rsidRDefault="005C74BA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2</w:t>
      </w:r>
      <w:r w:rsidR="000520F7">
        <w:rPr>
          <w:rFonts w:ascii="Tahoma" w:hAnsi="Tahoma" w:cs="Tahoma"/>
          <w:b/>
          <w:sz w:val="20"/>
          <w:szCs w:val="20"/>
        </w:rPr>
        <w:t>3</w:t>
      </w:r>
    </w:p>
    <w:p w14:paraId="68ECDAB4" w14:textId="66C86A0A" w:rsidR="00BA50BF" w:rsidRPr="007E571B" w:rsidRDefault="00BA50BF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Klub ponosi pełną odpowiedzialność za stawienie się drużyny w oznaczonym czasie i miejscu na </w:t>
      </w:r>
      <w:r w:rsidR="004C6337">
        <w:rPr>
          <w:rFonts w:ascii="Tahoma" w:hAnsi="Tahoma" w:cs="Tahoma"/>
          <w:sz w:val="20"/>
          <w:szCs w:val="20"/>
        </w:rPr>
        <w:t>mecze</w:t>
      </w:r>
      <w:r w:rsidRPr="007E571B">
        <w:rPr>
          <w:rFonts w:ascii="Tahoma" w:hAnsi="Tahoma" w:cs="Tahoma"/>
          <w:sz w:val="20"/>
          <w:szCs w:val="20"/>
        </w:rPr>
        <w:t xml:space="preserve"> wyznaczone terminarzem lub zgodnie z zawiadomieniem gospodarza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618F1231" w14:textId="77777777" w:rsidR="00323CD0" w:rsidRPr="007E571B" w:rsidRDefault="00BA50BF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 </w:t>
      </w:r>
    </w:p>
    <w:p w14:paraId="1996C649" w14:textId="39B260AA" w:rsidR="00BA50BF" w:rsidRPr="007E571B" w:rsidRDefault="005C74BA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 </w:t>
      </w:r>
      <w:r w:rsidR="00412127" w:rsidRPr="007E571B">
        <w:rPr>
          <w:rFonts w:ascii="Tahoma" w:hAnsi="Tahoma" w:cs="Tahoma"/>
          <w:b/>
          <w:sz w:val="20"/>
          <w:szCs w:val="20"/>
        </w:rPr>
        <w:t xml:space="preserve">§ </w:t>
      </w:r>
      <w:r w:rsidRPr="007E571B">
        <w:rPr>
          <w:rFonts w:ascii="Tahoma" w:hAnsi="Tahoma" w:cs="Tahoma"/>
          <w:b/>
          <w:sz w:val="20"/>
          <w:szCs w:val="20"/>
        </w:rPr>
        <w:t>2</w:t>
      </w:r>
      <w:r w:rsidR="000520F7">
        <w:rPr>
          <w:rFonts w:ascii="Tahoma" w:hAnsi="Tahoma" w:cs="Tahoma"/>
          <w:b/>
          <w:sz w:val="20"/>
          <w:szCs w:val="20"/>
        </w:rPr>
        <w:t>4</w:t>
      </w:r>
    </w:p>
    <w:p w14:paraId="4841A0D5" w14:textId="533EFF10" w:rsidR="00BA50BF" w:rsidRPr="007863BB" w:rsidRDefault="00BA50BF" w:rsidP="00C930D6">
      <w:pPr>
        <w:pStyle w:val="Akapitzlist"/>
        <w:numPr>
          <w:ilvl w:val="0"/>
          <w:numId w:val="2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Powołanie do reprezentacji Polski</w:t>
      </w:r>
      <w:r w:rsidR="00EB2C39" w:rsidRPr="007E571B">
        <w:rPr>
          <w:rFonts w:ascii="Tahoma" w:hAnsi="Tahoma" w:cs="Tahoma"/>
          <w:sz w:val="20"/>
          <w:szCs w:val="20"/>
        </w:rPr>
        <w:t xml:space="preserve"> </w:t>
      </w:r>
      <w:r w:rsidR="00D043AE" w:rsidRPr="007E571B">
        <w:rPr>
          <w:rFonts w:ascii="Tahoma" w:hAnsi="Tahoma" w:cs="Tahoma"/>
          <w:sz w:val="20"/>
          <w:szCs w:val="20"/>
        </w:rPr>
        <w:t xml:space="preserve">lub </w:t>
      </w:r>
      <w:r w:rsidR="00DE6919">
        <w:rPr>
          <w:rFonts w:ascii="Tahoma" w:hAnsi="Tahoma" w:cs="Tahoma"/>
          <w:sz w:val="20"/>
          <w:szCs w:val="20"/>
        </w:rPr>
        <w:t>Dol.</w:t>
      </w:r>
      <w:r w:rsidR="00D043AE" w:rsidRPr="007E571B">
        <w:rPr>
          <w:rFonts w:ascii="Tahoma" w:hAnsi="Tahoma" w:cs="Tahoma"/>
          <w:sz w:val="20"/>
          <w:szCs w:val="20"/>
        </w:rPr>
        <w:t xml:space="preserve"> </w:t>
      </w:r>
      <w:r w:rsidR="00D043AE" w:rsidRPr="007863BB">
        <w:rPr>
          <w:rFonts w:ascii="Tahoma" w:hAnsi="Tahoma" w:cs="Tahoma"/>
          <w:sz w:val="20"/>
          <w:szCs w:val="20"/>
        </w:rPr>
        <w:t xml:space="preserve">ZPN </w:t>
      </w:r>
      <w:r w:rsidR="009B2BCF" w:rsidRPr="007863BB">
        <w:rPr>
          <w:rFonts w:ascii="Tahoma" w:hAnsi="Tahoma" w:cs="Tahoma"/>
          <w:sz w:val="20"/>
          <w:szCs w:val="20"/>
        </w:rPr>
        <w:t xml:space="preserve">co najmniej </w:t>
      </w:r>
      <w:r w:rsidR="000520F7" w:rsidRPr="007863BB">
        <w:rPr>
          <w:rFonts w:ascii="Tahoma" w:hAnsi="Tahoma" w:cs="Tahoma"/>
          <w:sz w:val="20"/>
          <w:szCs w:val="20"/>
        </w:rPr>
        <w:t>trzech</w:t>
      </w:r>
      <w:r w:rsidR="009B2BCF" w:rsidRPr="007863BB">
        <w:rPr>
          <w:rFonts w:ascii="Tahoma" w:hAnsi="Tahoma" w:cs="Tahoma"/>
          <w:sz w:val="20"/>
          <w:szCs w:val="20"/>
        </w:rPr>
        <w:t xml:space="preserve"> zawodnik</w:t>
      </w:r>
      <w:r w:rsidR="000520F7" w:rsidRPr="007863BB">
        <w:rPr>
          <w:rFonts w:ascii="Tahoma" w:hAnsi="Tahoma" w:cs="Tahoma"/>
          <w:sz w:val="20"/>
          <w:szCs w:val="20"/>
        </w:rPr>
        <w:t>ów</w:t>
      </w:r>
      <w:r w:rsidRPr="007863BB">
        <w:rPr>
          <w:rFonts w:ascii="Tahoma" w:hAnsi="Tahoma" w:cs="Tahoma"/>
          <w:sz w:val="20"/>
          <w:szCs w:val="20"/>
        </w:rPr>
        <w:t xml:space="preserve">, może być powodem do przełożenia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 na inny termin na wniosek zainteresowanego klubu z zachowanie</w:t>
      </w:r>
      <w:r w:rsidR="00323CD0" w:rsidRPr="007863BB">
        <w:rPr>
          <w:rFonts w:ascii="Tahoma" w:hAnsi="Tahoma" w:cs="Tahoma"/>
          <w:sz w:val="20"/>
          <w:szCs w:val="20"/>
        </w:rPr>
        <w:t>m</w:t>
      </w:r>
      <w:r w:rsidRPr="007863BB">
        <w:rPr>
          <w:rFonts w:ascii="Tahoma" w:hAnsi="Tahoma" w:cs="Tahoma"/>
          <w:sz w:val="20"/>
          <w:szCs w:val="20"/>
        </w:rPr>
        <w:t xml:space="preserve"> 14 dniowego wyprzedzenia terminu meczu określonego terminarzem.</w:t>
      </w:r>
    </w:p>
    <w:p w14:paraId="18C3DBB4" w14:textId="1EAB92D1" w:rsidR="00BA50BF" w:rsidRPr="007863BB" w:rsidRDefault="00BA50BF" w:rsidP="00C930D6">
      <w:pPr>
        <w:pStyle w:val="Akapitzlist"/>
        <w:numPr>
          <w:ilvl w:val="0"/>
          <w:numId w:val="2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uzasadnionych przypadkach </w:t>
      </w:r>
      <w:r w:rsidR="004C6337">
        <w:rPr>
          <w:rFonts w:ascii="Tahoma" w:hAnsi="Tahoma" w:cs="Tahoma"/>
          <w:sz w:val="20"/>
          <w:szCs w:val="20"/>
        </w:rPr>
        <w:t>mecze</w:t>
      </w:r>
      <w:r w:rsidRPr="007863BB">
        <w:rPr>
          <w:rFonts w:ascii="Tahoma" w:hAnsi="Tahoma" w:cs="Tahoma"/>
          <w:sz w:val="20"/>
          <w:szCs w:val="20"/>
        </w:rPr>
        <w:t xml:space="preserve"> mistrzowskie mogą być przełożone na inny termin z urzędu przez Komisję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ZPN. </w:t>
      </w:r>
    </w:p>
    <w:p w14:paraId="2CD05771" w14:textId="50A9F5F6" w:rsidR="00BA50BF" w:rsidRPr="007E571B" w:rsidRDefault="00BA50BF" w:rsidP="00C930D6">
      <w:pPr>
        <w:pStyle w:val="Akapitzlist"/>
        <w:numPr>
          <w:ilvl w:val="0"/>
          <w:numId w:val="2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wyjątkowych sytuacjach, wynikających z decyzji organu administracyjnego, sądowego lub związkowego </w:t>
      </w:r>
      <w:r w:rsidR="003F5F2E" w:rsidRPr="007863BB">
        <w:rPr>
          <w:rFonts w:ascii="Tahoma" w:hAnsi="Tahoma" w:cs="Tahoma"/>
          <w:sz w:val="20"/>
          <w:szCs w:val="20"/>
        </w:rPr>
        <w:t xml:space="preserve">Komisja ds. Rozgrywek PZPN,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="003F5F2E" w:rsidRPr="007863BB">
        <w:rPr>
          <w:rFonts w:ascii="Tahoma" w:hAnsi="Tahoma" w:cs="Tahoma"/>
          <w:sz w:val="20"/>
          <w:szCs w:val="20"/>
        </w:rPr>
        <w:t xml:space="preserve"> ZPN może podjąć decyzję o zmianie terminu </w:t>
      </w:r>
      <w:r w:rsidR="009F74C0">
        <w:rPr>
          <w:rFonts w:ascii="Tahoma" w:hAnsi="Tahoma" w:cs="Tahoma"/>
          <w:sz w:val="20"/>
          <w:szCs w:val="20"/>
        </w:rPr>
        <w:t>meczu</w:t>
      </w:r>
      <w:r w:rsidR="003F5F2E" w:rsidRPr="007863BB">
        <w:rPr>
          <w:rFonts w:ascii="Tahoma" w:hAnsi="Tahoma" w:cs="Tahoma"/>
          <w:sz w:val="20"/>
          <w:szCs w:val="20"/>
        </w:rPr>
        <w:t xml:space="preserve"> lub uznaniu </w:t>
      </w:r>
      <w:r w:rsidR="009F74C0">
        <w:rPr>
          <w:rFonts w:ascii="Tahoma" w:hAnsi="Tahoma" w:cs="Tahoma"/>
          <w:sz w:val="20"/>
          <w:szCs w:val="20"/>
        </w:rPr>
        <w:t>go</w:t>
      </w:r>
      <w:r w:rsidR="003F5F2E" w:rsidRPr="007863BB">
        <w:rPr>
          <w:rFonts w:ascii="Tahoma" w:hAnsi="Tahoma" w:cs="Tahoma"/>
          <w:sz w:val="20"/>
          <w:szCs w:val="20"/>
        </w:rPr>
        <w:t xml:space="preserve"> za </w:t>
      </w:r>
      <w:r w:rsidR="007A6278" w:rsidRPr="007863BB">
        <w:rPr>
          <w:rFonts w:ascii="Tahoma" w:hAnsi="Tahoma" w:cs="Tahoma"/>
          <w:sz w:val="20"/>
          <w:szCs w:val="20"/>
        </w:rPr>
        <w:t>nieodbyt</w:t>
      </w:r>
      <w:r w:rsidR="009F74C0">
        <w:rPr>
          <w:rFonts w:ascii="Tahoma" w:hAnsi="Tahoma" w:cs="Tahoma"/>
          <w:sz w:val="20"/>
          <w:szCs w:val="20"/>
        </w:rPr>
        <w:t>y</w:t>
      </w:r>
      <w:r w:rsidR="003F5F2E" w:rsidRPr="007E571B">
        <w:rPr>
          <w:rFonts w:ascii="Tahoma" w:hAnsi="Tahoma" w:cs="Tahoma"/>
          <w:sz w:val="20"/>
          <w:szCs w:val="20"/>
        </w:rPr>
        <w:t xml:space="preserve"> bez przyznania punktów. </w:t>
      </w:r>
    </w:p>
    <w:p w14:paraId="4FB755BA" w14:textId="77777777" w:rsidR="003F5F2E" w:rsidRPr="007E571B" w:rsidRDefault="003F5F2E" w:rsidP="00C930D6">
      <w:pPr>
        <w:pStyle w:val="Akapitzlist"/>
        <w:numPr>
          <w:ilvl w:val="0"/>
          <w:numId w:val="2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 wystąpienia </w:t>
      </w:r>
      <w:r w:rsidR="007560B6" w:rsidRPr="007E571B">
        <w:rPr>
          <w:rFonts w:ascii="Tahoma" w:hAnsi="Tahoma" w:cs="Tahoma"/>
          <w:sz w:val="20"/>
          <w:szCs w:val="20"/>
        </w:rPr>
        <w:t>o zmianę terminu za zgodą przeciwnika, zainteresowany klub powinien zaproponować inny, uzgodniony formalnie z przeciwnikiem</w:t>
      </w:r>
      <w:r w:rsidR="00392131" w:rsidRPr="007E571B">
        <w:rPr>
          <w:rFonts w:ascii="Tahoma" w:hAnsi="Tahoma" w:cs="Tahoma"/>
          <w:sz w:val="20"/>
          <w:szCs w:val="20"/>
        </w:rPr>
        <w:t>,</w:t>
      </w:r>
      <w:r w:rsidR="007560B6" w:rsidRPr="007E571B">
        <w:rPr>
          <w:rFonts w:ascii="Tahoma" w:hAnsi="Tahoma" w:cs="Tahoma"/>
          <w:sz w:val="20"/>
          <w:szCs w:val="20"/>
        </w:rPr>
        <w:t xml:space="preserve"> termin. </w:t>
      </w:r>
    </w:p>
    <w:p w14:paraId="4760ABF1" w14:textId="7FB6DF78" w:rsidR="007560B6" w:rsidRPr="009A11B6" w:rsidRDefault="007560B6" w:rsidP="00C930D6">
      <w:pPr>
        <w:pStyle w:val="Akapitzlist"/>
        <w:numPr>
          <w:ilvl w:val="0"/>
          <w:numId w:val="2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A11B6">
        <w:rPr>
          <w:rFonts w:ascii="Tahoma" w:hAnsi="Tahoma" w:cs="Tahoma"/>
          <w:b/>
          <w:bCs/>
          <w:sz w:val="20"/>
          <w:szCs w:val="20"/>
        </w:rPr>
        <w:t xml:space="preserve">Nowy termin nie </w:t>
      </w:r>
      <w:r w:rsidR="009A11B6" w:rsidRPr="009A11B6">
        <w:rPr>
          <w:rFonts w:ascii="Tahoma" w:hAnsi="Tahoma" w:cs="Tahoma"/>
          <w:b/>
          <w:bCs/>
          <w:sz w:val="20"/>
          <w:szCs w:val="20"/>
        </w:rPr>
        <w:t>powinien</w:t>
      </w:r>
      <w:r w:rsidRPr="009A11B6">
        <w:rPr>
          <w:rFonts w:ascii="Tahoma" w:hAnsi="Tahoma" w:cs="Tahoma"/>
          <w:b/>
          <w:bCs/>
          <w:sz w:val="20"/>
          <w:szCs w:val="20"/>
        </w:rPr>
        <w:t xml:space="preserve"> być późniejszy niż 14 dni po terminie wyznaczonym terminarzem i nie może być późniejszy niż termin dwóch ostatnich kolejek. </w:t>
      </w:r>
    </w:p>
    <w:p w14:paraId="62B1218D" w14:textId="262AAE6E" w:rsidR="007A6278" w:rsidRPr="007E571B" w:rsidRDefault="007560B6" w:rsidP="00C930D6">
      <w:pPr>
        <w:pStyle w:val="Akapitzlist"/>
        <w:numPr>
          <w:ilvl w:val="0"/>
          <w:numId w:val="2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Gospodarze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są zobligowani do wyznaczenia godziny rozpoczęcia meczu, nie wcześniej niż</w:t>
      </w:r>
      <w:r w:rsidR="003A0782" w:rsidRPr="007E571B">
        <w:rPr>
          <w:rFonts w:ascii="Tahoma" w:hAnsi="Tahoma" w:cs="Tahoma"/>
          <w:sz w:val="20"/>
          <w:szCs w:val="20"/>
        </w:rPr>
        <w:t xml:space="preserve"> o godz</w:t>
      </w:r>
      <w:r w:rsidRPr="007E571B">
        <w:rPr>
          <w:rFonts w:ascii="Tahoma" w:hAnsi="Tahoma" w:cs="Tahoma"/>
          <w:sz w:val="20"/>
          <w:szCs w:val="20"/>
        </w:rPr>
        <w:t xml:space="preserve">. 10.00 i nie później niż godz. 18.00 (należy wziąć pod uwagę warunki atmosferyczne i godzinę zachodu słońca), która umożliwi drużynie gości wyjazd i powrót do miejsca siedziby klubu w dniu rozgrywania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863BB">
        <w:rPr>
          <w:rFonts w:ascii="Tahoma" w:hAnsi="Tahoma" w:cs="Tahoma"/>
          <w:sz w:val="20"/>
          <w:szCs w:val="20"/>
        </w:rPr>
        <w:t xml:space="preserve">. W dni robocze godziny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863BB">
        <w:rPr>
          <w:rFonts w:ascii="Tahoma" w:hAnsi="Tahoma" w:cs="Tahoma"/>
          <w:sz w:val="20"/>
          <w:szCs w:val="20"/>
        </w:rPr>
        <w:t xml:space="preserve"> wyznacza Komisja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ZPN. Ww. Komisje mogą wyrazić zgodę na </w:t>
      </w:r>
      <w:r w:rsidR="00287330" w:rsidRPr="007863BB">
        <w:rPr>
          <w:rFonts w:ascii="Tahoma" w:hAnsi="Tahoma" w:cs="Tahoma"/>
          <w:sz w:val="20"/>
          <w:szCs w:val="20"/>
        </w:rPr>
        <w:t>roz</w:t>
      </w:r>
      <w:r w:rsidR="004A5068" w:rsidRPr="007863BB">
        <w:rPr>
          <w:rFonts w:ascii="Tahoma" w:hAnsi="Tahoma" w:cs="Tahoma"/>
          <w:sz w:val="20"/>
          <w:szCs w:val="20"/>
        </w:rPr>
        <w:t>e</w:t>
      </w:r>
      <w:r w:rsidR="00287330" w:rsidRPr="007863BB">
        <w:rPr>
          <w:rFonts w:ascii="Tahoma" w:hAnsi="Tahoma" w:cs="Tahoma"/>
          <w:sz w:val="20"/>
          <w:szCs w:val="20"/>
        </w:rPr>
        <w:t xml:space="preserve">granie </w:t>
      </w:r>
      <w:r w:rsidR="009F74C0">
        <w:rPr>
          <w:rFonts w:ascii="Tahoma" w:hAnsi="Tahoma" w:cs="Tahoma"/>
          <w:sz w:val="20"/>
          <w:szCs w:val="20"/>
        </w:rPr>
        <w:t>meczu</w:t>
      </w:r>
      <w:r w:rsidR="00287330" w:rsidRPr="007863BB">
        <w:rPr>
          <w:rFonts w:ascii="Tahoma" w:hAnsi="Tahoma" w:cs="Tahoma"/>
          <w:sz w:val="20"/>
          <w:szCs w:val="20"/>
        </w:rPr>
        <w:t xml:space="preserve"> </w:t>
      </w:r>
      <w:r w:rsidR="0046466A" w:rsidRPr="007863BB">
        <w:rPr>
          <w:rFonts w:ascii="Tahoma" w:hAnsi="Tahoma" w:cs="Tahoma"/>
          <w:sz w:val="20"/>
          <w:szCs w:val="20"/>
        </w:rPr>
        <w:t>po godzinie 18, gdy gospodarz,</w:t>
      </w:r>
      <w:r w:rsidR="00B65FA8" w:rsidRPr="007863BB">
        <w:rPr>
          <w:rFonts w:ascii="Tahoma" w:hAnsi="Tahoma" w:cs="Tahoma"/>
          <w:sz w:val="20"/>
          <w:szCs w:val="20"/>
        </w:rPr>
        <w:t xml:space="preserve"> </w:t>
      </w:r>
      <w:r w:rsidR="0046466A" w:rsidRPr="007863BB">
        <w:rPr>
          <w:rFonts w:ascii="Tahoma" w:hAnsi="Tahoma" w:cs="Tahoma"/>
          <w:sz w:val="20"/>
          <w:szCs w:val="20"/>
        </w:rPr>
        <w:t>występujący</w:t>
      </w:r>
      <w:r w:rsidR="00B65FA8" w:rsidRPr="007863BB">
        <w:rPr>
          <w:rFonts w:ascii="Tahoma" w:hAnsi="Tahoma" w:cs="Tahoma"/>
          <w:sz w:val="20"/>
          <w:szCs w:val="20"/>
        </w:rPr>
        <w:t xml:space="preserve"> na zweryfikowanych boiskach ze sztucznym oświetleniem</w:t>
      </w:r>
      <w:r w:rsidR="0046466A" w:rsidRPr="007863BB">
        <w:rPr>
          <w:rFonts w:ascii="Tahoma" w:hAnsi="Tahoma" w:cs="Tahoma"/>
          <w:sz w:val="20"/>
          <w:szCs w:val="20"/>
        </w:rPr>
        <w:t>, posiada zgodę</w:t>
      </w:r>
      <w:r w:rsidR="00B65FA8" w:rsidRPr="007863BB">
        <w:rPr>
          <w:rFonts w:ascii="Tahoma" w:hAnsi="Tahoma" w:cs="Tahoma"/>
          <w:sz w:val="20"/>
          <w:szCs w:val="20"/>
        </w:rPr>
        <w:t xml:space="preserve"> przeciwnika</w:t>
      </w:r>
      <w:r w:rsidR="0046466A" w:rsidRPr="007863BB">
        <w:rPr>
          <w:rFonts w:ascii="Tahoma" w:hAnsi="Tahoma" w:cs="Tahoma"/>
          <w:sz w:val="20"/>
          <w:szCs w:val="20"/>
        </w:rPr>
        <w:t xml:space="preserve"> na piśmie</w:t>
      </w:r>
      <w:r w:rsidR="00B65FA8" w:rsidRPr="007863BB">
        <w:rPr>
          <w:rFonts w:ascii="Tahoma" w:hAnsi="Tahoma" w:cs="Tahoma"/>
          <w:sz w:val="20"/>
          <w:szCs w:val="20"/>
        </w:rPr>
        <w:t>.</w:t>
      </w:r>
    </w:p>
    <w:p w14:paraId="041E23CC" w14:textId="77777777" w:rsidR="00B92EED" w:rsidRDefault="00B92EE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06118BB" w14:textId="42D14E79" w:rsidR="007A6278" w:rsidRPr="007E571B" w:rsidRDefault="005C74BA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2</w:t>
      </w:r>
      <w:r w:rsidR="000520F7">
        <w:rPr>
          <w:rFonts w:ascii="Tahoma" w:hAnsi="Tahoma" w:cs="Tahoma"/>
          <w:b/>
          <w:sz w:val="20"/>
          <w:szCs w:val="20"/>
        </w:rPr>
        <w:t>5</w:t>
      </w:r>
    </w:p>
    <w:p w14:paraId="67FE9719" w14:textId="469053CA" w:rsidR="00A77544" w:rsidRPr="007E571B" w:rsidRDefault="004C633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Mecze</w:t>
      </w:r>
      <w:r w:rsidR="007A6278" w:rsidRPr="007E571B">
        <w:rPr>
          <w:rFonts w:ascii="Tahoma" w:hAnsi="Tahoma" w:cs="Tahoma"/>
          <w:sz w:val="20"/>
          <w:szCs w:val="20"/>
        </w:rPr>
        <w:t xml:space="preserve">, które nie zostały rozegrane lub </w:t>
      </w:r>
      <w:r>
        <w:rPr>
          <w:rFonts w:ascii="Tahoma" w:hAnsi="Tahoma" w:cs="Tahoma"/>
          <w:sz w:val="20"/>
          <w:szCs w:val="20"/>
        </w:rPr>
        <w:t>mecze</w:t>
      </w:r>
      <w:r w:rsidR="007A6278" w:rsidRPr="007E571B">
        <w:rPr>
          <w:rFonts w:ascii="Tahoma" w:hAnsi="Tahoma" w:cs="Tahoma"/>
          <w:sz w:val="20"/>
          <w:szCs w:val="20"/>
        </w:rPr>
        <w:t xml:space="preserve"> przerwane przez sędziego przed upływem regulaminowego czasu gry i niedokończone z jakikolwiek przyczyn niezależnych od organizatora </w:t>
      </w:r>
      <w:r w:rsidR="009F74C0">
        <w:rPr>
          <w:rFonts w:ascii="Tahoma" w:hAnsi="Tahoma" w:cs="Tahoma"/>
          <w:sz w:val="20"/>
          <w:szCs w:val="20"/>
        </w:rPr>
        <w:t>meczu,</w:t>
      </w:r>
      <w:r w:rsidR="007A6278" w:rsidRPr="007E571B">
        <w:rPr>
          <w:rFonts w:ascii="Tahoma" w:hAnsi="Tahoma" w:cs="Tahoma"/>
          <w:sz w:val="20"/>
          <w:szCs w:val="20"/>
        </w:rPr>
        <w:t xml:space="preserve"> obu klubów, ich piłkarzy oraz kibiców – wówczas należy postępować zgodnie § 7 ust. I </w:t>
      </w:r>
      <w:r w:rsidR="003408B0" w:rsidRPr="007E571B">
        <w:rPr>
          <w:rFonts w:ascii="Tahoma" w:hAnsi="Tahoma" w:cs="Tahoma"/>
          <w:sz w:val="20"/>
          <w:szCs w:val="20"/>
        </w:rPr>
        <w:t xml:space="preserve">Uchwały nr IX/140 z dnia 3 i 7 lipca 2008 roku Zarządu PZPN w sprawie organizacji rozgrywek w piłkę nożną </w:t>
      </w:r>
      <w:proofErr w:type="spellStart"/>
      <w:r w:rsidR="003408B0">
        <w:rPr>
          <w:rFonts w:ascii="Tahoma" w:hAnsi="Tahoma" w:cs="Tahoma"/>
          <w:sz w:val="20"/>
          <w:szCs w:val="20"/>
        </w:rPr>
        <w:t>t.j</w:t>
      </w:r>
      <w:proofErr w:type="spellEnd"/>
      <w:r w:rsidR="003408B0">
        <w:rPr>
          <w:rFonts w:ascii="Tahoma" w:hAnsi="Tahoma" w:cs="Tahoma"/>
          <w:sz w:val="20"/>
          <w:szCs w:val="20"/>
        </w:rPr>
        <w:t xml:space="preserve">. </w:t>
      </w:r>
      <w:r w:rsidR="003408B0" w:rsidRPr="007E571B">
        <w:rPr>
          <w:rFonts w:ascii="Tahoma" w:hAnsi="Tahoma" w:cs="Tahoma"/>
          <w:sz w:val="20"/>
          <w:szCs w:val="20"/>
        </w:rPr>
        <w:t>z późniejszymi zmianami</w:t>
      </w:r>
      <w:r w:rsidR="003408B0">
        <w:rPr>
          <w:rFonts w:ascii="Tahoma" w:hAnsi="Tahoma" w:cs="Tahoma"/>
          <w:sz w:val="20"/>
          <w:szCs w:val="20"/>
        </w:rPr>
        <w:t>.</w:t>
      </w:r>
    </w:p>
    <w:p w14:paraId="2045D2A5" w14:textId="77777777" w:rsidR="00B92EED" w:rsidRDefault="00B92EE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CF779C4" w14:textId="3FE25687" w:rsidR="006269C8" w:rsidRPr="007E571B" w:rsidRDefault="006269C8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2</w:t>
      </w:r>
      <w:r w:rsidR="000520F7">
        <w:rPr>
          <w:rFonts w:ascii="Tahoma" w:hAnsi="Tahoma" w:cs="Tahoma"/>
          <w:b/>
          <w:sz w:val="20"/>
          <w:szCs w:val="20"/>
        </w:rPr>
        <w:t>6</w:t>
      </w:r>
    </w:p>
    <w:p w14:paraId="2D072C52" w14:textId="421168F5" w:rsidR="006269C8" w:rsidRPr="007E571B" w:rsidRDefault="006269C8" w:rsidP="00C930D6">
      <w:pPr>
        <w:pStyle w:val="Akapitzlist"/>
        <w:numPr>
          <w:ilvl w:val="0"/>
          <w:numId w:val="2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Czas trwania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w IV lidze i klasach niższych</w:t>
      </w:r>
      <w:r w:rsidR="00AC7361" w:rsidRPr="007E571B">
        <w:rPr>
          <w:rFonts w:ascii="Tahoma" w:hAnsi="Tahoma" w:cs="Tahoma"/>
          <w:sz w:val="20"/>
          <w:szCs w:val="20"/>
        </w:rPr>
        <w:t xml:space="preserve"> seniorów</w:t>
      </w:r>
      <w:r w:rsidRPr="007E571B">
        <w:rPr>
          <w:rFonts w:ascii="Tahoma" w:hAnsi="Tahoma" w:cs="Tahoma"/>
          <w:sz w:val="20"/>
          <w:szCs w:val="20"/>
        </w:rPr>
        <w:t xml:space="preserve"> wynosi 2 x 45 minut z przerwą trwającą ok. 15 minut. </w:t>
      </w:r>
    </w:p>
    <w:p w14:paraId="073C10A5" w14:textId="27E494F2" w:rsidR="00635842" w:rsidRPr="007E571B" w:rsidRDefault="006269C8" w:rsidP="00C930D6">
      <w:pPr>
        <w:pStyle w:val="Akapitzlist"/>
        <w:numPr>
          <w:ilvl w:val="0"/>
          <w:numId w:val="2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Czas trwania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5002D1" w:rsidRPr="007E571B">
        <w:rPr>
          <w:rFonts w:ascii="Tahoma" w:hAnsi="Tahoma" w:cs="Tahoma"/>
          <w:sz w:val="20"/>
          <w:szCs w:val="20"/>
        </w:rPr>
        <w:t>w rozgrywkach młodzieżowych</w:t>
      </w:r>
      <w:r w:rsidR="00635842" w:rsidRPr="007E571B">
        <w:rPr>
          <w:rFonts w:ascii="Tahoma" w:hAnsi="Tahoma" w:cs="Tahoma"/>
          <w:sz w:val="20"/>
          <w:szCs w:val="20"/>
        </w:rPr>
        <w:t xml:space="preserve"> okre</w:t>
      </w:r>
      <w:r w:rsidR="005002D1" w:rsidRPr="007E571B">
        <w:rPr>
          <w:rFonts w:ascii="Tahoma" w:hAnsi="Tahoma" w:cs="Tahoma"/>
          <w:sz w:val="20"/>
          <w:szCs w:val="20"/>
        </w:rPr>
        <w:t xml:space="preserve">śla </w:t>
      </w:r>
      <w:r w:rsidR="00410291" w:rsidRPr="007E571B">
        <w:rPr>
          <w:rFonts w:ascii="Tahoma" w:hAnsi="Tahoma" w:cs="Tahoma"/>
          <w:sz w:val="20"/>
          <w:szCs w:val="20"/>
        </w:rPr>
        <w:t>Unifikacja PZPN.</w:t>
      </w:r>
    </w:p>
    <w:p w14:paraId="26574F07" w14:textId="77777777" w:rsidR="00132B41" w:rsidRPr="00BD6524" w:rsidRDefault="00132B41" w:rsidP="00C930D6">
      <w:pPr>
        <w:pStyle w:val="Akapitzlist"/>
        <w:numPr>
          <w:ilvl w:val="0"/>
          <w:numId w:val="2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6524">
        <w:rPr>
          <w:rFonts w:ascii="Tahoma" w:hAnsi="Tahoma" w:cs="Tahoma"/>
          <w:sz w:val="20"/>
          <w:szCs w:val="20"/>
        </w:rPr>
        <w:t xml:space="preserve">Zawodnikom przysługuje prawo do przerwy przed dogrywką. Czas trwania przerwy przed dogrywką trwa 5 minut. W czasie tej przerwy zawodnicy muszą pozostać na polu gry. </w:t>
      </w:r>
    </w:p>
    <w:p w14:paraId="7E7F8526" w14:textId="77777777" w:rsidR="00685D4E" w:rsidRPr="007E571B" w:rsidRDefault="00685D4E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7D23F930" w14:textId="4C6CAD9E" w:rsidR="00685D4E" w:rsidRPr="007E571B" w:rsidRDefault="00685D4E" w:rsidP="00536086">
      <w:pPr>
        <w:pStyle w:val="Akapitzlist"/>
        <w:tabs>
          <w:tab w:val="left" w:pos="90"/>
          <w:tab w:val="left" w:pos="426"/>
          <w:tab w:val="left" w:pos="540"/>
          <w:tab w:val="left" w:pos="720"/>
          <w:tab w:val="center" w:pos="4535"/>
          <w:tab w:val="left" w:pos="5386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2</w:t>
      </w:r>
      <w:r w:rsidR="000520F7">
        <w:rPr>
          <w:rFonts w:ascii="Tahoma" w:hAnsi="Tahoma" w:cs="Tahoma"/>
          <w:b/>
          <w:sz w:val="20"/>
          <w:szCs w:val="20"/>
        </w:rPr>
        <w:t>7</w:t>
      </w:r>
    </w:p>
    <w:p w14:paraId="0AB695F1" w14:textId="20739D31" w:rsidR="00E53352" w:rsidRPr="007E571B" w:rsidRDefault="004C6337" w:rsidP="00C930D6">
      <w:pPr>
        <w:pStyle w:val="Akapitzlist"/>
        <w:numPr>
          <w:ilvl w:val="0"/>
          <w:numId w:val="50"/>
        </w:numPr>
        <w:tabs>
          <w:tab w:val="left" w:pos="90"/>
          <w:tab w:val="left" w:pos="18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Mecze</w:t>
      </w:r>
      <w:r w:rsidR="00685D4E" w:rsidRPr="007E571B">
        <w:rPr>
          <w:rFonts w:ascii="Tahoma" w:hAnsi="Tahoma" w:cs="Tahoma"/>
          <w:sz w:val="20"/>
          <w:szCs w:val="20"/>
        </w:rPr>
        <w:t xml:space="preserve"> IV ligi muszą być nagrywane przez przedstawiciela drużyny gospodarz</w:t>
      </w:r>
      <w:r w:rsidR="00495D77" w:rsidRPr="007E571B">
        <w:rPr>
          <w:rFonts w:ascii="Tahoma" w:hAnsi="Tahoma" w:cs="Tahoma"/>
          <w:sz w:val="20"/>
          <w:szCs w:val="20"/>
        </w:rPr>
        <w:t>y</w:t>
      </w:r>
      <w:r w:rsidR="00685D4E" w:rsidRPr="007E571B">
        <w:rPr>
          <w:rFonts w:ascii="Tahoma" w:hAnsi="Tahoma" w:cs="Tahoma"/>
          <w:sz w:val="20"/>
          <w:szCs w:val="20"/>
        </w:rPr>
        <w:t>.</w:t>
      </w:r>
    </w:p>
    <w:p w14:paraId="1A3D32F4" w14:textId="5C14F53C" w:rsidR="00E53352" w:rsidRPr="007E571B" w:rsidRDefault="00E53352" w:rsidP="00C930D6">
      <w:pPr>
        <w:pStyle w:val="Akapitzlist"/>
        <w:numPr>
          <w:ilvl w:val="0"/>
          <w:numId w:val="50"/>
        </w:numPr>
        <w:tabs>
          <w:tab w:val="left" w:pos="90"/>
          <w:tab w:val="left" w:pos="18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Gospodarz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IV ligi jest zobowiązany w możliwie najkrótszym czasie nagrać </w:t>
      </w:r>
      <w:r w:rsidRPr="00C14B4A">
        <w:rPr>
          <w:rFonts w:ascii="Tahoma" w:hAnsi="Tahoma" w:cs="Tahoma"/>
          <w:sz w:val="20"/>
          <w:szCs w:val="20"/>
        </w:rPr>
        <w:t xml:space="preserve">obserwatorowi lub sędziom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zapis meczu na nośnik, który będzie posiadał. </w:t>
      </w:r>
    </w:p>
    <w:p w14:paraId="38D86A72" w14:textId="6C444710" w:rsidR="00E53352" w:rsidRDefault="00E53352" w:rsidP="00C930D6">
      <w:pPr>
        <w:pStyle w:val="Akapitzlist"/>
        <w:numPr>
          <w:ilvl w:val="0"/>
          <w:numId w:val="50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Obserwator ma 48 godzin na wystawienie oceny sędziemu wraz z uzasadnieniem. </w:t>
      </w:r>
    </w:p>
    <w:p w14:paraId="1267155F" w14:textId="77777777" w:rsidR="007E571B" w:rsidRPr="007E571B" w:rsidRDefault="007E571B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D32D08C" w14:textId="77777777" w:rsidR="00132B41" w:rsidRPr="007E571B" w:rsidRDefault="00132B41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16" w:name="_Toc12351185"/>
      <w:bookmarkStart w:id="17" w:name="_Toc12604281"/>
      <w:r w:rsidRPr="007E571B">
        <w:t>AWANS – SPADEK</w:t>
      </w:r>
      <w:r w:rsidR="00921332" w:rsidRPr="007E571B">
        <w:t xml:space="preserve"> </w:t>
      </w:r>
      <w:r w:rsidRPr="007E571B">
        <w:t>I WERYFIKACJA</w:t>
      </w:r>
      <w:bookmarkEnd w:id="16"/>
      <w:bookmarkEnd w:id="17"/>
    </w:p>
    <w:p w14:paraId="4B087291" w14:textId="77777777" w:rsidR="00B92EED" w:rsidRDefault="00B92EE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1778152" w14:textId="32D0DD13" w:rsidR="00132B41" w:rsidRPr="007E571B" w:rsidRDefault="005C74BA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6623BD" w:rsidRPr="007E571B">
        <w:rPr>
          <w:rFonts w:ascii="Tahoma" w:hAnsi="Tahoma" w:cs="Tahoma"/>
          <w:b/>
          <w:sz w:val="20"/>
          <w:szCs w:val="20"/>
        </w:rPr>
        <w:t>2</w:t>
      </w:r>
      <w:r w:rsidR="000520F7">
        <w:rPr>
          <w:rFonts w:ascii="Tahoma" w:hAnsi="Tahoma" w:cs="Tahoma"/>
          <w:b/>
          <w:sz w:val="20"/>
          <w:szCs w:val="20"/>
        </w:rPr>
        <w:t>8</w:t>
      </w:r>
    </w:p>
    <w:p w14:paraId="70A9075E" w14:textId="62E9ACF3" w:rsidR="002E39BA" w:rsidRDefault="00132B41" w:rsidP="00C930D6">
      <w:pPr>
        <w:pStyle w:val="Akapitzlist"/>
        <w:numPr>
          <w:ilvl w:val="0"/>
          <w:numId w:val="2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przypadku, gdy klub zajmie </w:t>
      </w:r>
      <w:r w:rsidRPr="007863BB">
        <w:rPr>
          <w:rFonts w:ascii="Tahoma" w:hAnsi="Tahoma" w:cs="Tahoma"/>
          <w:sz w:val="20"/>
          <w:szCs w:val="20"/>
        </w:rPr>
        <w:t>miejsce premiowane awansem</w:t>
      </w:r>
      <w:r w:rsidR="00DD5B74" w:rsidRPr="007863BB">
        <w:rPr>
          <w:rFonts w:ascii="Tahoma" w:hAnsi="Tahoma" w:cs="Tahoma"/>
          <w:sz w:val="20"/>
          <w:szCs w:val="20"/>
        </w:rPr>
        <w:t>,</w:t>
      </w:r>
      <w:r w:rsidRPr="007863BB">
        <w:rPr>
          <w:rFonts w:ascii="Tahoma" w:hAnsi="Tahoma" w:cs="Tahoma"/>
          <w:sz w:val="20"/>
          <w:szCs w:val="20"/>
        </w:rPr>
        <w:t xml:space="preserve"> a nie spełni warunków licencyjnych dla </w:t>
      </w:r>
      <w:r w:rsidR="002E534B" w:rsidRPr="007863BB">
        <w:rPr>
          <w:rFonts w:ascii="Tahoma" w:hAnsi="Tahoma" w:cs="Tahoma"/>
          <w:sz w:val="20"/>
          <w:szCs w:val="20"/>
        </w:rPr>
        <w:t xml:space="preserve">klasy </w:t>
      </w:r>
      <w:r w:rsidRPr="007863BB">
        <w:rPr>
          <w:rFonts w:ascii="Tahoma" w:hAnsi="Tahoma" w:cs="Tahoma"/>
          <w:sz w:val="20"/>
          <w:szCs w:val="20"/>
        </w:rPr>
        <w:t>wyższ</w:t>
      </w:r>
      <w:r w:rsidR="00DE14ED" w:rsidRPr="007863BB">
        <w:rPr>
          <w:rFonts w:ascii="Tahoma" w:hAnsi="Tahoma" w:cs="Tahoma"/>
          <w:sz w:val="20"/>
          <w:szCs w:val="20"/>
        </w:rPr>
        <w:t>ej w terminie do dnia 30.06.20</w:t>
      </w:r>
      <w:r w:rsidR="008432A5">
        <w:rPr>
          <w:rFonts w:ascii="Tahoma" w:hAnsi="Tahoma" w:cs="Tahoma"/>
          <w:sz w:val="20"/>
          <w:szCs w:val="20"/>
        </w:rPr>
        <w:t>20</w:t>
      </w:r>
      <w:r w:rsidR="006F06E1" w:rsidRPr="007863BB">
        <w:rPr>
          <w:rFonts w:ascii="Tahoma" w:hAnsi="Tahoma" w:cs="Tahoma"/>
          <w:sz w:val="20"/>
          <w:szCs w:val="20"/>
        </w:rPr>
        <w:t>r.</w:t>
      </w:r>
      <w:r w:rsidRPr="007863BB">
        <w:rPr>
          <w:rFonts w:ascii="Tahoma" w:hAnsi="Tahoma" w:cs="Tahoma"/>
          <w:sz w:val="20"/>
          <w:szCs w:val="20"/>
        </w:rPr>
        <w:t xml:space="preserve">, pozostaje w danej klasie rozgrywkowej, nie uzyskuje awansu do klasy wyższej. </w:t>
      </w:r>
    </w:p>
    <w:p w14:paraId="399CE402" w14:textId="00509642" w:rsidR="00DD4C86" w:rsidRPr="00C162C1" w:rsidRDefault="00DD4C86" w:rsidP="00C930D6">
      <w:pPr>
        <w:pStyle w:val="Akapitzlist"/>
        <w:numPr>
          <w:ilvl w:val="0"/>
          <w:numId w:val="2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162C1">
        <w:rPr>
          <w:rFonts w:ascii="Tahoma" w:hAnsi="Tahoma" w:cs="Tahoma"/>
          <w:b/>
          <w:bCs/>
          <w:sz w:val="20"/>
          <w:szCs w:val="20"/>
        </w:rPr>
        <w:t>W sytuacji, o której mowa w ust. 1 jako stadion/boisko zgłoszone do rozgrywek i weryfikacji licencyjnej może być zgłoszone wyłącznie obiekt</w:t>
      </w:r>
      <w:r w:rsidR="00007D4E" w:rsidRPr="00C162C1">
        <w:rPr>
          <w:rFonts w:ascii="Tahoma" w:hAnsi="Tahoma" w:cs="Tahoma"/>
          <w:b/>
          <w:bCs/>
          <w:sz w:val="20"/>
          <w:szCs w:val="20"/>
        </w:rPr>
        <w:t>,</w:t>
      </w:r>
      <w:r w:rsidRPr="00C162C1">
        <w:rPr>
          <w:rFonts w:ascii="Tahoma" w:hAnsi="Tahoma" w:cs="Tahoma"/>
          <w:b/>
          <w:bCs/>
          <w:sz w:val="20"/>
          <w:szCs w:val="20"/>
        </w:rPr>
        <w:t xml:space="preserve"> na którym zespół rozgrywał dotychczas swoje mecze</w:t>
      </w:r>
      <w:r w:rsidR="00007D4E" w:rsidRPr="00C162C1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162C1" w:rsidRPr="00C162C1">
        <w:rPr>
          <w:rFonts w:ascii="Tahoma" w:hAnsi="Tahoma" w:cs="Tahoma"/>
          <w:b/>
          <w:bCs/>
          <w:sz w:val="20"/>
          <w:szCs w:val="20"/>
        </w:rPr>
        <w:t>z zastrzeżeniem sytuacji o której mowa w ustępie 3</w:t>
      </w:r>
      <w:r w:rsidRPr="00C162C1">
        <w:rPr>
          <w:rFonts w:ascii="Tahoma" w:hAnsi="Tahoma" w:cs="Tahoma"/>
          <w:b/>
          <w:bCs/>
          <w:sz w:val="20"/>
          <w:szCs w:val="20"/>
        </w:rPr>
        <w:t>.</w:t>
      </w:r>
    </w:p>
    <w:p w14:paraId="2EA103EC" w14:textId="2AB24674" w:rsidR="00C162C1" w:rsidRPr="00C162C1" w:rsidRDefault="00C162C1" w:rsidP="00C930D6">
      <w:pPr>
        <w:pStyle w:val="Akapitzlist"/>
        <w:numPr>
          <w:ilvl w:val="0"/>
          <w:numId w:val="2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162C1">
        <w:rPr>
          <w:rFonts w:ascii="Tahoma" w:hAnsi="Tahoma" w:cs="Tahoma"/>
          <w:b/>
          <w:bCs/>
          <w:sz w:val="20"/>
          <w:szCs w:val="20"/>
        </w:rPr>
        <w:t>Drużyna ma prawo zgłosić do rozgrywek i weryfikacji licencyjnej stadion/boisko inne niż obiekt wskazany w ust. 2 wyłącznie w sytuacji modernizacji tego obiektu, pod warunkiem, że modernizacja obiektu została zgłoszona i uzgodniona z Komisją ds. Opiniowania i Uzgadniania Projektów Budowy, Przebudowy i Modernizacji Obiektów Sportowo-Piłkarskich Dol. ZPN.</w:t>
      </w:r>
    </w:p>
    <w:p w14:paraId="1F8CA686" w14:textId="6CA20431" w:rsidR="00F656F4" w:rsidRPr="007863BB" w:rsidRDefault="00132B41" w:rsidP="00C930D6">
      <w:pPr>
        <w:pStyle w:val="Akapitzlist"/>
        <w:numPr>
          <w:ilvl w:val="0"/>
          <w:numId w:val="2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takim przypadku prawo awansu uzyskuje następna drużyna z największą </w:t>
      </w:r>
      <w:r w:rsidR="00EB1D38">
        <w:rPr>
          <w:rFonts w:ascii="Tahoma" w:hAnsi="Tahoma" w:cs="Tahoma"/>
          <w:sz w:val="20"/>
          <w:szCs w:val="20"/>
        </w:rPr>
        <w:t>liczbą</w:t>
      </w:r>
      <w:r w:rsidRPr="007863BB">
        <w:rPr>
          <w:rFonts w:ascii="Tahoma" w:hAnsi="Tahoma" w:cs="Tahoma"/>
          <w:sz w:val="20"/>
          <w:szCs w:val="20"/>
        </w:rPr>
        <w:t xml:space="preserve"> zdobytych punktów, która spełnia warunki licencyjne d</w:t>
      </w:r>
      <w:r w:rsidR="00DE14ED" w:rsidRPr="007863BB">
        <w:rPr>
          <w:rFonts w:ascii="Tahoma" w:hAnsi="Tahoma" w:cs="Tahoma"/>
          <w:sz w:val="20"/>
          <w:szCs w:val="20"/>
        </w:rPr>
        <w:t>o klasy wyżej do dnia 30.06.20</w:t>
      </w:r>
      <w:r w:rsidR="008432A5">
        <w:rPr>
          <w:rFonts w:ascii="Tahoma" w:hAnsi="Tahoma" w:cs="Tahoma"/>
          <w:sz w:val="20"/>
          <w:szCs w:val="20"/>
        </w:rPr>
        <w:t>20</w:t>
      </w:r>
      <w:r w:rsidR="006F06E1" w:rsidRPr="007863BB">
        <w:rPr>
          <w:rFonts w:ascii="Tahoma" w:hAnsi="Tahoma" w:cs="Tahoma"/>
          <w:sz w:val="20"/>
          <w:szCs w:val="20"/>
        </w:rPr>
        <w:t>r.</w:t>
      </w:r>
      <w:r w:rsidRPr="007863BB">
        <w:rPr>
          <w:rFonts w:ascii="Tahoma" w:hAnsi="Tahoma" w:cs="Tahoma"/>
          <w:sz w:val="20"/>
          <w:szCs w:val="20"/>
        </w:rPr>
        <w:t xml:space="preserve"> </w:t>
      </w:r>
    </w:p>
    <w:p w14:paraId="71DD2271" w14:textId="77777777" w:rsidR="00EF0689" w:rsidRPr="007E571B" w:rsidRDefault="00EF0689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4B7F38FE" w14:textId="3C91A1B9" w:rsidR="0078388C" w:rsidRPr="007E571B" w:rsidRDefault="0078388C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0520F7">
        <w:rPr>
          <w:rFonts w:ascii="Tahoma" w:hAnsi="Tahoma" w:cs="Tahoma"/>
          <w:b/>
          <w:sz w:val="20"/>
          <w:szCs w:val="20"/>
        </w:rPr>
        <w:t>29</w:t>
      </w:r>
    </w:p>
    <w:p w14:paraId="6ABA507F" w14:textId="77777777" w:rsidR="0078388C" w:rsidRPr="007863BB" w:rsidRDefault="0078388C" w:rsidP="00C930D6">
      <w:pPr>
        <w:pStyle w:val="Akapitzlist"/>
        <w:numPr>
          <w:ilvl w:val="0"/>
          <w:numId w:val="4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  <w:u w:val="single"/>
        </w:rPr>
        <w:t>IV liga</w:t>
      </w:r>
      <w:r w:rsidRPr="007863BB">
        <w:rPr>
          <w:rFonts w:ascii="Tahoma" w:hAnsi="Tahoma" w:cs="Tahoma"/>
          <w:bCs/>
          <w:sz w:val="20"/>
          <w:szCs w:val="20"/>
        </w:rPr>
        <w:t>:</w:t>
      </w:r>
    </w:p>
    <w:p w14:paraId="08AF0B61" w14:textId="33FE069C" w:rsidR="00B55616" w:rsidRPr="007863BB" w:rsidRDefault="00D24820" w:rsidP="00C930D6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863BB">
        <w:rPr>
          <w:rFonts w:ascii="Tahoma" w:hAnsi="Tahoma" w:cs="Tahoma"/>
          <w:bCs/>
          <w:color w:val="000000"/>
          <w:sz w:val="20"/>
          <w:szCs w:val="20"/>
        </w:rPr>
        <w:t>A</w:t>
      </w:r>
      <w:r w:rsidR="00B55616" w:rsidRPr="007863BB">
        <w:rPr>
          <w:rFonts w:ascii="Tahoma" w:hAnsi="Tahoma" w:cs="Tahoma"/>
          <w:bCs/>
          <w:color w:val="000000"/>
          <w:sz w:val="20"/>
          <w:szCs w:val="20"/>
        </w:rPr>
        <w:t>wans do III ligi uzyska zespół</w:t>
      </w:r>
      <w:r w:rsidR="00B92EED" w:rsidRPr="007863BB">
        <w:rPr>
          <w:rFonts w:ascii="Tahoma" w:hAnsi="Tahoma" w:cs="Tahoma"/>
          <w:bCs/>
          <w:color w:val="000000"/>
          <w:sz w:val="20"/>
          <w:szCs w:val="20"/>
        </w:rPr>
        <w:t>,</w:t>
      </w:r>
      <w:r w:rsidR="00B55616" w:rsidRPr="007863BB">
        <w:rPr>
          <w:rFonts w:ascii="Tahoma" w:hAnsi="Tahoma" w:cs="Tahoma"/>
          <w:bCs/>
          <w:color w:val="000000"/>
          <w:sz w:val="20"/>
          <w:szCs w:val="20"/>
        </w:rPr>
        <w:t xml:space="preserve"> który w końcowej tabeli dwóch grup IV ligi po sezonie 20</w:t>
      </w:r>
      <w:r w:rsidR="008432A5">
        <w:rPr>
          <w:rFonts w:ascii="Tahoma" w:hAnsi="Tahoma" w:cs="Tahoma"/>
          <w:bCs/>
          <w:color w:val="000000"/>
          <w:sz w:val="20"/>
          <w:szCs w:val="20"/>
        </w:rPr>
        <w:t>20</w:t>
      </w:r>
      <w:r w:rsidR="00B55616" w:rsidRPr="007863BB">
        <w:rPr>
          <w:rFonts w:ascii="Tahoma" w:hAnsi="Tahoma" w:cs="Tahoma"/>
          <w:bCs/>
          <w:color w:val="000000"/>
          <w:sz w:val="20"/>
          <w:szCs w:val="20"/>
        </w:rPr>
        <w:t>/20</w:t>
      </w:r>
      <w:r w:rsidR="00B92EED" w:rsidRPr="007863BB">
        <w:rPr>
          <w:rFonts w:ascii="Tahoma" w:hAnsi="Tahoma" w:cs="Tahoma"/>
          <w:bCs/>
          <w:color w:val="000000"/>
          <w:sz w:val="20"/>
          <w:szCs w:val="20"/>
        </w:rPr>
        <w:t>2</w:t>
      </w:r>
      <w:r w:rsidR="008432A5">
        <w:rPr>
          <w:rFonts w:ascii="Tahoma" w:hAnsi="Tahoma" w:cs="Tahoma"/>
          <w:bCs/>
          <w:color w:val="000000"/>
          <w:sz w:val="20"/>
          <w:szCs w:val="20"/>
        </w:rPr>
        <w:t>1</w:t>
      </w:r>
      <w:r w:rsidR="00B55616" w:rsidRPr="007863BB">
        <w:rPr>
          <w:rFonts w:ascii="Tahoma" w:hAnsi="Tahoma" w:cs="Tahoma"/>
          <w:bCs/>
          <w:color w:val="000000"/>
          <w:sz w:val="20"/>
          <w:szCs w:val="20"/>
        </w:rPr>
        <w:t xml:space="preserve"> zdobędzie I miejsce w swojej grupie</w:t>
      </w:r>
      <w:r w:rsidR="00683EE4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683EE4" w:rsidRPr="00683EE4">
        <w:rPr>
          <w:rFonts w:ascii="Tahoma" w:hAnsi="Tahoma" w:cs="Tahoma"/>
          <w:b/>
          <w:color w:val="000000"/>
          <w:sz w:val="20"/>
          <w:szCs w:val="20"/>
        </w:rPr>
        <w:t>z zastrzeżeniem ust. 1 lit. b niniejszego paragrafu,</w:t>
      </w:r>
      <w:r w:rsidR="00B55616" w:rsidRPr="007863BB">
        <w:rPr>
          <w:rFonts w:ascii="Tahoma" w:hAnsi="Tahoma" w:cs="Tahoma"/>
          <w:bCs/>
          <w:color w:val="000000"/>
          <w:sz w:val="20"/>
          <w:szCs w:val="20"/>
        </w:rPr>
        <w:t xml:space="preserve"> i wygra dwumecz (mecz i rewanż) premiowany awansem do III ligi. Zasady punktacji: </w:t>
      </w:r>
    </w:p>
    <w:p w14:paraId="3E5449A7" w14:textId="03CE7404" w:rsidR="00B55616" w:rsidRPr="007863BB" w:rsidRDefault="00B55616" w:rsidP="00536086">
      <w:pPr>
        <w:spacing w:after="0" w:line="240" w:lineRule="auto"/>
        <w:ind w:left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863BB">
        <w:rPr>
          <w:rFonts w:ascii="Tahoma" w:hAnsi="Tahoma" w:cs="Tahoma"/>
          <w:bCs/>
          <w:color w:val="000000"/>
          <w:sz w:val="20"/>
          <w:szCs w:val="20"/>
        </w:rPr>
        <w:t xml:space="preserve">- liczba zdobytych punktów w </w:t>
      </w:r>
      <w:r w:rsidR="00324518">
        <w:rPr>
          <w:rFonts w:ascii="Tahoma" w:hAnsi="Tahoma" w:cs="Tahoma"/>
          <w:bCs/>
          <w:color w:val="000000"/>
          <w:sz w:val="20"/>
          <w:szCs w:val="20"/>
        </w:rPr>
        <w:t>meczach</w:t>
      </w:r>
      <w:r w:rsidRPr="007863BB">
        <w:rPr>
          <w:rFonts w:ascii="Tahoma" w:hAnsi="Tahoma" w:cs="Tahoma"/>
          <w:bCs/>
          <w:color w:val="000000"/>
          <w:sz w:val="20"/>
          <w:szCs w:val="20"/>
        </w:rPr>
        <w:t xml:space="preserve"> między tymi drużynami</w:t>
      </w:r>
      <w:r w:rsidR="00D24820" w:rsidRPr="007863BB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429A5519" w14:textId="01CA5CC8" w:rsidR="00B55616" w:rsidRPr="007863BB" w:rsidRDefault="00B55616" w:rsidP="00536086">
      <w:pPr>
        <w:spacing w:after="0" w:line="240" w:lineRule="auto"/>
        <w:ind w:left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863BB">
        <w:rPr>
          <w:rFonts w:ascii="Tahoma" w:hAnsi="Tahoma" w:cs="Tahoma"/>
          <w:bCs/>
          <w:color w:val="000000"/>
          <w:sz w:val="20"/>
          <w:szCs w:val="20"/>
        </w:rPr>
        <w:t xml:space="preserve">- Przy równej liczbie punktów, korzystniejsza różnica między zdobytymi i utraconymi bramkami w </w:t>
      </w:r>
      <w:r w:rsidR="00324518">
        <w:rPr>
          <w:rFonts w:ascii="Tahoma" w:hAnsi="Tahoma" w:cs="Tahoma"/>
          <w:bCs/>
          <w:color w:val="000000"/>
          <w:sz w:val="20"/>
          <w:szCs w:val="20"/>
        </w:rPr>
        <w:t>meczach</w:t>
      </w:r>
      <w:r w:rsidRPr="007863BB">
        <w:rPr>
          <w:rFonts w:ascii="Tahoma" w:hAnsi="Tahoma" w:cs="Tahoma"/>
          <w:bCs/>
          <w:color w:val="000000"/>
          <w:sz w:val="20"/>
          <w:szCs w:val="20"/>
        </w:rPr>
        <w:t xml:space="preserve"> tych drużyn</w:t>
      </w:r>
      <w:r w:rsidR="00D24820" w:rsidRPr="007863BB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35BF7A39" w14:textId="2813D4A4" w:rsidR="00B55616" w:rsidRPr="007863BB" w:rsidRDefault="00B55616" w:rsidP="00536086">
      <w:pPr>
        <w:spacing w:after="0" w:line="240" w:lineRule="auto"/>
        <w:ind w:left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863BB">
        <w:rPr>
          <w:rFonts w:ascii="Tahoma" w:hAnsi="Tahoma" w:cs="Tahoma"/>
          <w:bCs/>
          <w:color w:val="000000"/>
          <w:sz w:val="20"/>
          <w:szCs w:val="20"/>
        </w:rPr>
        <w:t xml:space="preserve">- przy dalszej równości, zgodnie z zasadą, że bramki strzelone na wyjeździe liczone są podwójnie, korzystniejsza różnica między zdobytymi i utraconymi bramkami w </w:t>
      </w:r>
      <w:r w:rsidR="00324518">
        <w:rPr>
          <w:rFonts w:ascii="Tahoma" w:hAnsi="Tahoma" w:cs="Tahoma"/>
          <w:bCs/>
          <w:color w:val="000000"/>
          <w:sz w:val="20"/>
          <w:szCs w:val="20"/>
        </w:rPr>
        <w:t>meczach</w:t>
      </w:r>
      <w:r w:rsidRPr="007863BB">
        <w:rPr>
          <w:rFonts w:ascii="Tahoma" w:hAnsi="Tahoma" w:cs="Tahoma"/>
          <w:bCs/>
          <w:color w:val="000000"/>
          <w:sz w:val="20"/>
          <w:szCs w:val="20"/>
        </w:rPr>
        <w:t xml:space="preserve"> tych drużyn</w:t>
      </w:r>
      <w:r w:rsidR="00D24820" w:rsidRPr="007863BB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0DC0A3E4" w14:textId="1445AA95" w:rsidR="0078388C" w:rsidRPr="007863BB" w:rsidRDefault="00B55616" w:rsidP="00536086">
      <w:pPr>
        <w:pStyle w:val="Akapitzlist"/>
        <w:tabs>
          <w:tab w:val="left" w:pos="540"/>
          <w:tab w:val="left" w:pos="72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67AF5">
        <w:rPr>
          <w:rFonts w:ascii="Tahoma" w:hAnsi="Tahoma" w:cs="Tahoma"/>
          <w:bCs/>
          <w:color w:val="000000"/>
          <w:sz w:val="20"/>
          <w:szCs w:val="20"/>
        </w:rPr>
        <w:t xml:space="preserve">- przy dalszej równości </w:t>
      </w:r>
      <w:r w:rsidR="00D67AF5" w:rsidRPr="00D67AF5">
        <w:rPr>
          <w:rFonts w:ascii="Tahoma" w:hAnsi="Tahoma" w:cs="Tahoma"/>
          <w:bCs/>
          <w:color w:val="000000"/>
          <w:sz w:val="20"/>
          <w:szCs w:val="20"/>
        </w:rPr>
        <w:t>zarządza się rzuty karne według obowiązujących przepisów.</w:t>
      </w:r>
    </w:p>
    <w:p w14:paraId="2E3681BB" w14:textId="1F3CF618" w:rsidR="00683EE4" w:rsidRPr="00683EE4" w:rsidRDefault="00683EE4" w:rsidP="00C930D6">
      <w:pPr>
        <w:pStyle w:val="Akapitzlist"/>
        <w:numPr>
          <w:ilvl w:val="0"/>
          <w:numId w:val="49"/>
        </w:numPr>
        <w:tabs>
          <w:tab w:val="left" w:pos="284"/>
          <w:tab w:val="left" w:pos="540"/>
          <w:tab w:val="left" w:pos="72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683EE4">
        <w:rPr>
          <w:rFonts w:ascii="Tahoma" w:hAnsi="Tahoma" w:cs="Tahoma"/>
          <w:b/>
          <w:sz w:val="20"/>
          <w:szCs w:val="20"/>
        </w:rPr>
        <w:t>W przypadku nieuzyskania licencji na grę w III lidze przez zespół zajmujący I miejsce w grupie w barażu weźmie udział zespół sklasyfikowany na koniec sezonu najwyżej w tabeli tej samej grupy.</w:t>
      </w:r>
    </w:p>
    <w:p w14:paraId="325C2ABC" w14:textId="42B1EDD2" w:rsidR="00634F27" w:rsidRPr="007863BB" w:rsidRDefault="0078388C" w:rsidP="00C930D6">
      <w:pPr>
        <w:pStyle w:val="Akapitzlist"/>
        <w:numPr>
          <w:ilvl w:val="0"/>
          <w:numId w:val="49"/>
        </w:numPr>
        <w:tabs>
          <w:tab w:val="left" w:pos="284"/>
          <w:tab w:val="left" w:pos="540"/>
          <w:tab w:val="left" w:pos="72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Z IV ligi </w:t>
      </w:r>
      <w:r w:rsidR="00915B52" w:rsidRPr="007863BB">
        <w:rPr>
          <w:rFonts w:ascii="Tahoma" w:hAnsi="Tahoma" w:cs="Tahoma"/>
          <w:bCs/>
          <w:sz w:val="20"/>
          <w:szCs w:val="20"/>
        </w:rPr>
        <w:t>do klasy okręgowej pr</w:t>
      </w:r>
      <w:r w:rsidR="00543FE5" w:rsidRPr="007863BB">
        <w:rPr>
          <w:rFonts w:ascii="Tahoma" w:hAnsi="Tahoma" w:cs="Tahoma"/>
          <w:bCs/>
          <w:sz w:val="20"/>
          <w:szCs w:val="20"/>
        </w:rPr>
        <w:t>zynależnej terytorialnie spadną zespoły które na koniec sezonu rozgrywkowego 20</w:t>
      </w:r>
      <w:r w:rsidR="008432A5">
        <w:rPr>
          <w:rFonts w:ascii="Tahoma" w:hAnsi="Tahoma" w:cs="Tahoma"/>
          <w:bCs/>
          <w:sz w:val="20"/>
          <w:szCs w:val="20"/>
        </w:rPr>
        <w:t>20</w:t>
      </w:r>
      <w:r w:rsidR="00543FE5" w:rsidRPr="007863BB">
        <w:rPr>
          <w:rFonts w:ascii="Tahoma" w:hAnsi="Tahoma" w:cs="Tahoma"/>
          <w:bCs/>
          <w:sz w:val="20"/>
          <w:szCs w:val="20"/>
        </w:rPr>
        <w:t>/20</w:t>
      </w:r>
      <w:r w:rsidR="00B92EED" w:rsidRPr="007863BB">
        <w:rPr>
          <w:rFonts w:ascii="Tahoma" w:hAnsi="Tahoma" w:cs="Tahoma"/>
          <w:bCs/>
          <w:sz w:val="20"/>
          <w:szCs w:val="20"/>
        </w:rPr>
        <w:t>2</w:t>
      </w:r>
      <w:r w:rsidR="008432A5">
        <w:rPr>
          <w:rFonts w:ascii="Tahoma" w:hAnsi="Tahoma" w:cs="Tahoma"/>
          <w:bCs/>
          <w:sz w:val="20"/>
          <w:szCs w:val="20"/>
        </w:rPr>
        <w:t>1</w:t>
      </w:r>
      <w:r w:rsidR="00543FE5"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543FE5" w:rsidRPr="00840591">
        <w:rPr>
          <w:rFonts w:ascii="Tahoma" w:hAnsi="Tahoma" w:cs="Tahoma"/>
          <w:b/>
          <w:sz w:val="20"/>
          <w:szCs w:val="20"/>
        </w:rPr>
        <w:t xml:space="preserve">zajmą odpowiednio </w:t>
      </w:r>
      <w:r w:rsidR="00206A50" w:rsidRPr="00840591">
        <w:rPr>
          <w:rFonts w:ascii="Tahoma" w:hAnsi="Tahoma" w:cs="Tahoma"/>
          <w:b/>
          <w:sz w:val="20"/>
          <w:szCs w:val="20"/>
        </w:rPr>
        <w:t>13.</w:t>
      </w:r>
      <w:r w:rsidR="00543FE5" w:rsidRPr="00840591">
        <w:rPr>
          <w:rFonts w:ascii="Tahoma" w:hAnsi="Tahoma" w:cs="Tahoma"/>
          <w:b/>
          <w:sz w:val="20"/>
          <w:szCs w:val="20"/>
        </w:rPr>
        <w:t xml:space="preserve"> miejsce</w:t>
      </w:r>
      <w:r w:rsidR="00206A50" w:rsidRPr="00840591">
        <w:rPr>
          <w:rFonts w:ascii="Tahoma" w:hAnsi="Tahoma" w:cs="Tahoma"/>
          <w:b/>
          <w:sz w:val="20"/>
          <w:szCs w:val="20"/>
        </w:rPr>
        <w:t xml:space="preserve"> i </w:t>
      </w:r>
      <w:r w:rsidR="00475FB1" w:rsidRPr="00BD6524">
        <w:rPr>
          <w:rFonts w:ascii="Tahoma" w:hAnsi="Tahoma" w:cs="Tahoma"/>
          <w:b/>
          <w:sz w:val="20"/>
          <w:szCs w:val="20"/>
        </w:rPr>
        <w:t>dalsze</w:t>
      </w:r>
      <w:r w:rsidR="00543FE5" w:rsidRPr="00840591">
        <w:rPr>
          <w:rFonts w:ascii="Tahoma" w:hAnsi="Tahoma" w:cs="Tahoma"/>
          <w:b/>
          <w:sz w:val="20"/>
          <w:szCs w:val="20"/>
        </w:rPr>
        <w:t xml:space="preserve"> w końcowej tabeli.</w:t>
      </w:r>
    </w:p>
    <w:p w14:paraId="14E03E06" w14:textId="2B297877" w:rsidR="00E6612B" w:rsidRPr="007863BB" w:rsidRDefault="00933BFB" w:rsidP="00536086">
      <w:pPr>
        <w:pStyle w:val="Akapitzlist"/>
        <w:tabs>
          <w:tab w:val="left" w:pos="284"/>
          <w:tab w:val="left" w:pos="540"/>
          <w:tab w:val="left" w:pos="720"/>
        </w:tabs>
        <w:spacing w:after="0" w:line="240" w:lineRule="auto"/>
        <w:ind w:left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Liczba</w:t>
      </w:r>
      <w:r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E6612B" w:rsidRPr="007863BB">
        <w:rPr>
          <w:rFonts w:ascii="Tahoma" w:hAnsi="Tahoma" w:cs="Tahoma"/>
          <w:bCs/>
          <w:sz w:val="20"/>
          <w:szCs w:val="20"/>
        </w:rPr>
        <w:t>spadających</w:t>
      </w:r>
      <w:r w:rsidR="00634F27" w:rsidRPr="007863BB">
        <w:rPr>
          <w:rFonts w:ascii="Tahoma" w:hAnsi="Tahoma" w:cs="Tahoma"/>
          <w:bCs/>
          <w:sz w:val="20"/>
          <w:szCs w:val="20"/>
        </w:rPr>
        <w:t xml:space="preserve"> zespołów</w:t>
      </w:r>
      <w:r w:rsidR="00DB0C84" w:rsidRPr="007863BB">
        <w:rPr>
          <w:rFonts w:ascii="Tahoma" w:hAnsi="Tahoma" w:cs="Tahoma"/>
          <w:bCs/>
          <w:sz w:val="20"/>
          <w:szCs w:val="20"/>
        </w:rPr>
        <w:t xml:space="preserve"> może</w:t>
      </w:r>
      <w:r w:rsidR="00634F27"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E6612B" w:rsidRPr="007863BB">
        <w:rPr>
          <w:rFonts w:ascii="Tahoma" w:hAnsi="Tahoma" w:cs="Tahoma"/>
          <w:bCs/>
          <w:sz w:val="20"/>
          <w:szCs w:val="20"/>
        </w:rPr>
        <w:t>ulec zmianie przyjmując następujące rozstrzygnięcia na koniec</w:t>
      </w:r>
      <w:r w:rsidR="00714C50" w:rsidRPr="007863BB">
        <w:rPr>
          <w:rFonts w:ascii="Tahoma" w:hAnsi="Tahoma" w:cs="Tahoma"/>
          <w:bCs/>
          <w:sz w:val="20"/>
          <w:szCs w:val="20"/>
        </w:rPr>
        <w:t xml:space="preserve"> sezonu rozgrywkowego 20</w:t>
      </w:r>
      <w:r w:rsidR="008432A5">
        <w:rPr>
          <w:rFonts w:ascii="Tahoma" w:hAnsi="Tahoma" w:cs="Tahoma"/>
          <w:bCs/>
          <w:sz w:val="20"/>
          <w:szCs w:val="20"/>
        </w:rPr>
        <w:t>20</w:t>
      </w:r>
      <w:r w:rsidR="00714C50" w:rsidRPr="007863BB">
        <w:rPr>
          <w:rFonts w:ascii="Tahoma" w:hAnsi="Tahoma" w:cs="Tahoma"/>
          <w:bCs/>
          <w:sz w:val="20"/>
          <w:szCs w:val="20"/>
        </w:rPr>
        <w:t>/20</w:t>
      </w:r>
      <w:r w:rsidR="00B92EED" w:rsidRPr="007863BB">
        <w:rPr>
          <w:rFonts w:ascii="Tahoma" w:hAnsi="Tahoma" w:cs="Tahoma"/>
          <w:bCs/>
          <w:sz w:val="20"/>
          <w:szCs w:val="20"/>
        </w:rPr>
        <w:t>2</w:t>
      </w:r>
      <w:r w:rsidR="008432A5">
        <w:rPr>
          <w:rFonts w:ascii="Tahoma" w:hAnsi="Tahoma" w:cs="Tahoma"/>
          <w:bCs/>
          <w:sz w:val="20"/>
          <w:szCs w:val="20"/>
        </w:rPr>
        <w:t>1</w:t>
      </w:r>
      <w:r w:rsidR="00714C50" w:rsidRPr="007863BB">
        <w:rPr>
          <w:rFonts w:ascii="Tahoma" w:hAnsi="Tahoma" w:cs="Tahoma"/>
          <w:bCs/>
          <w:sz w:val="20"/>
          <w:szCs w:val="20"/>
        </w:rPr>
        <w:t>:</w:t>
      </w:r>
    </w:p>
    <w:p w14:paraId="79B829D8" w14:textId="2F822249" w:rsidR="00714C50" w:rsidRPr="007863BB" w:rsidRDefault="00714C50" w:rsidP="00536086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- </w:t>
      </w:r>
      <w:r w:rsidR="00764DF8" w:rsidRPr="007863BB">
        <w:rPr>
          <w:rFonts w:ascii="Tahoma" w:hAnsi="Tahoma" w:cs="Tahoma"/>
          <w:bCs/>
          <w:sz w:val="20"/>
          <w:szCs w:val="20"/>
        </w:rPr>
        <w:t>jeśli z III ligi spadną</w:t>
      </w:r>
      <w:r w:rsidR="00E6612B"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764DF8" w:rsidRPr="007863BB">
        <w:rPr>
          <w:rFonts w:ascii="Tahoma" w:hAnsi="Tahoma" w:cs="Tahoma"/>
          <w:bCs/>
          <w:sz w:val="20"/>
          <w:szCs w:val="20"/>
        </w:rPr>
        <w:t xml:space="preserve">dwa zespoły </w:t>
      </w:r>
      <w:r w:rsidR="00DB0C84" w:rsidRPr="007863BB">
        <w:rPr>
          <w:rFonts w:ascii="Tahoma" w:hAnsi="Tahoma" w:cs="Tahoma"/>
          <w:bCs/>
          <w:sz w:val="20"/>
          <w:szCs w:val="20"/>
        </w:rPr>
        <w:t xml:space="preserve">wówczas </w:t>
      </w:r>
      <w:r w:rsidR="00E6612B" w:rsidRPr="007863BB">
        <w:rPr>
          <w:rFonts w:ascii="Tahoma" w:hAnsi="Tahoma" w:cs="Tahoma"/>
          <w:bCs/>
          <w:sz w:val="20"/>
          <w:szCs w:val="20"/>
        </w:rPr>
        <w:t>IV ligę opuści drużyna</w:t>
      </w:r>
      <w:r w:rsidR="003F15F4"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E6612B" w:rsidRPr="007863BB">
        <w:rPr>
          <w:rFonts w:ascii="Tahoma" w:hAnsi="Tahoma" w:cs="Tahoma"/>
          <w:bCs/>
          <w:sz w:val="20"/>
          <w:szCs w:val="20"/>
        </w:rPr>
        <w:t>z 12</w:t>
      </w:r>
      <w:r w:rsidR="00EF2F17" w:rsidRPr="007863BB">
        <w:rPr>
          <w:rFonts w:ascii="Tahoma" w:hAnsi="Tahoma" w:cs="Tahoma"/>
          <w:bCs/>
          <w:sz w:val="20"/>
          <w:szCs w:val="20"/>
        </w:rPr>
        <w:t>.</w:t>
      </w:r>
      <w:r w:rsidR="00E6612B" w:rsidRPr="007863BB">
        <w:rPr>
          <w:rFonts w:ascii="Tahoma" w:hAnsi="Tahoma" w:cs="Tahoma"/>
          <w:bCs/>
          <w:sz w:val="20"/>
          <w:szCs w:val="20"/>
        </w:rPr>
        <w:t xml:space="preserve"> miejsca </w:t>
      </w:r>
      <w:r w:rsidR="00BF4834" w:rsidRPr="007863BB">
        <w:rPr>
          <w:rFonts w:ascii="Tahoma" w:hAnsi="Tahoma" w:cs="Tahoma"/>
          <w:bCs/>
          <w:sz w:val="20"/>
          <w:szCs w:val="20"/>
        </w:rPr>
        <w:t>(</w:t>
      </w:r>
      <w:r w:rsidR="00E6612B" w:rsidRPr="007863BB">
        <w:rPr>
          <w:rFonts w:ascii="Tahoma" w:hAnsi="Tahoma" w:cs="Tahoma"/>
          <w:bCs/>
          <w:sz w:val="20"/>
          <w:szCs w:val="20"/>
        </w:rPr>
        <w:t>grupy I bądź II z gorszą średnią punktową z całego sezonu</w:t>
      </w:r>
      <w:r w:rsidR="00BF4834" w:rsidRPr="007863BB">
        <w:rPr>
          <w:rFonts w:ascii="Tahoma" w:hAnsi="Tahoma" w:cs="Tahoma"/>
          <w:bCs/>
          <w:sz w:val="20"/>
          <w:szCs w:val="20"/>
        </w:rPr>
        <w:t>)</w:t>
      </w:r>
      <w:r w:rsidR="00E6612B" w:rsidRPr="007863BB">
        <w:rPr>
          <w:rFonts w:ascii="Tahoma" w:hAnsi="Tahoma" w:cs="Tahoma"/>
          <w:bCs/>
          <w:sz w:val="20"/>
          <w:szCs w:val="20"/>
        </w:rPr>
        <w:t>, jeśli średnia punk</w:t>
      </w:r>
      <w:r w:rsidR="00DB0C84" w:rsidRPr="007863BB">
        <w:rPr>
          <w:rFonts w:ascii="Tahoma" w:hAnsi="Tahoma" w:cs="Tahoma"/>
          <w:bCs/>
          <w:sz w:val="20"/>
          <w:szCs w:val="20"/>
        </w:rPr>
        <w:t>t</w:t>
      </w:r>
      <w:r w:rsidR="00E6612B" w:rsidRPr="007863BB">
        <w:rPr>
          <w:rFonts w:ascii="Tahoma" w:hAnsi="Tahoma" w:cs="Tahoma"/>
          <w:bCs/>
          <w:sz w:val="20"/>
          <w:szCs w:val="20"/>
        </w:rPr>
        <w:t xml:space="preserve">owa będzie identyczna wówczas </w:t>
      </w:r>
      <w:r w:rsidR="0099196B" w:rsidRPr="007863BB">
        <w:rPr>
          <w:rFonts w:ascii="Tahoma" w:hAnsi="Tahoma" w:cs="Tahoma"/>
          <w:bCs/>
          <w:sz w:val="20"/>
          <w:szCs w:val="20"/>
        </w:rPr>
        <w:t>o pozostaniu zadecyduje mecz barażowy</w:t>
      </w:r>
      <w:r w:rsidR="00D24820" w:rsidRPr="007863BB">
        <w:rPr>
          <w:rFonts w:ascii="Tahoma" w:hAnsi="Tahoma" w:cs="Tahoma"/>
          <w:bCs/>
          <w:sz w:val="20"/>
          <w:szCs w:val="20"/>
        </w:rPr>
        <w:t>,</w:t>
      </w:r>
    </w:p>
    <w:p w14:paraId="292A301E" w14:textId="2E6A14B3" w:rsidR="000B3A75" w:rsidRPr="007863BB" w:rsidRDefault="00714C50" w:rsidP="00536086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-</w:t>
      </w:r>
      <w:r w:rsidR="000B3A75" w:rsidRPr="007863BB">
        <w:rPr>
          <w:rFonts w:ascii="Tahoma" w:hAnsi="Tahoma" w:cs="Tahoma"/>
          <w:bCs/>
          <w:sz w:val="20"/>
          <w:szCs w:val="20"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>j</w:t>
      </w:r>
      <w:r w:rsidR="000B3A75" w:rsidRPr="007863BB">
        <w:rPr>
          <w:rFonts w:ascii="Tahoma" w:hAnsi="Tahoma" w:cs="Tahoma"/>
          <w:bCs/>
          <w:sz w:val="20"/>
          <w:szCs w:val="20"/>
        </w:rPr>
        <w:t>eśli z III ligi spadną trzy zespoły wówczas IV ligę opuszczą drużyny z 12</w:t>
      </w:r>
      <w:r w:rsidR="00EF2F17" w:rsidRPr="007863BB">
        <w:rPr>
          <w:rFonts w:ascii="Tahoma" w:hAnsi="Tahoma" w:cs="Tahoma"/>
          <w:bCs/>
          <w:sz w:val="20"/>
          <w:szCs w:val="20"/>
        </w:rPr>
        <w:t>.</w:t>
      </w:r>
      <w:r w:rsidR="000B3A75" w:rsidRPr="007863BB">
        <w:rPr>
          <w:rFonts w:ascii="Tahoma" w:hAnsi="Tahoma" w:cs="Tahoma"/>
          <w:bCs/>
          <w:sz w:val="20"/>
          <w:szCs w:val="20"/>
        </w:rPr>
        <w:t xml:space="preserve"> miejsca obydwóch grup</w:t>
      </w:r>
      <w:r w:rsidR="00D24820" w:rsidRPr="007863BB">
        <w:rPr>
          <w:rFonts w:ascii="Tahoma" w:hAnsi="Tahoma" w:cs="Tahoma"/>
          <w:bCs/>
          <w:sz w:val="20"/>
          <w:szCs w:val="20"/>
        </w:rPr>
        <w:t>,</w:t>
      </w:r>
    </w:p>
    <w:p w14:paraId="5284B10F" w14:textId="4E100559" w:rsidR="00543FE5" w:rsidRPr="007863BB" w:rsidRDefault="0099196B" w:rsidP="00536086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Powyższą zasadę ewentualnego spadku z IV ligi </w:t>
      </w:r>
      <w:r w:rsidR="00DE6919" w:rsidRPr="007863BB">
        <w:rPr>
          <w:rFonts w:ascii="Tahoma" w:hAnsi="Tahoma" w:cs="Tahoma"/>
          <w:bCs/>
          <w:sz w:val="20"/>
          <w:szCs w:val="20"/>
        </w:rPr>
        <w:t>d</w:t>
      </w:r>
      <w:r w:rsidRPr="007863BB">
        <w:rPr>
          <w:rFonts w:ascii="Tahoma" w:hAnsi="Tahoma" w:cs="Tahoma"/>
          <w:bCs/>
          <w:sz w:val="20"/>
          <w:szCs w:val="20"/>
        </w:rPr>
        <w:t xml:space="preserve">olnośląskiej </w:t>
      </w:r>
      <w:r w:rsidR="00714C50" w:rsidRPr="007863BB">
        <w:rPr>
          <w:rFonts w:ascii="Tahoma" w:hAnsi="Tahoma" w:cs="Tahoma"/>
          <w:bCs/>
          <w:sz w:val="20"/>
          <w:szCs w:val="20"/>
        </w:rPr>
        <w:t>(</w:t>
      </w:r>
      <w:r w:rsidR="000B3A75" w:rsidRPr="007863BB">
        <w:rPr>
          <w:rFonts w:ascii="Tahoma" w:hAnsi="Tahoma" w:cs="Tahoma"/>
          <w:bCs/>
          <w:sz w:val="20"/>
          <w:szCs w:val="20"/>
        </w:rPr>
        <w:t>dwóch</w:t>
      </w:r>
      <w:r w:rsidR="003F15F4" w:rsidRPr="007863BB">
        <w:rPr>
          <w:rFonts w:ascii="Tahoma" w:hAnsi="Tahoma" w:cs="Tahoma"/>
          <w:bCs/>
          <w:sz w:val="20"/>
          <w:szCs w:val="20"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>grup</w:t>
      </w:r>
      <w:r w:rsidR="00714C50" w:rsidRPr="007863BB">
        <w:rPr>
          <w:rFonts w:ascii="Tahoma" w:hAnsi="Tahoma" w:cs="Tahoma"/>
          <w:bCs/>
          <w:sz w:val="20"/>
          <w:szCs w:val="20"/>
        </w:rPr>
        <w:t>)</w:t>
      </w:r>
      <w:r w:rsidRPr="007863BB">
        <w:rPr>
          <w:rFonts w:ascii="Tahoma" w:hAnsi="Tahoma" w:cs="Tahoma"/>
          <w:bCs/>
          <w:sz w:val="20"/>
          <w:szCs w:val="20"/>
        </w:rPr>
        <w:t xml:space="preserve"> należy przyjąć przy spadku </w:t>
      </w:r>
      <w:r w:rsidR="000B3A75" w:rsidRPr="007863BB">
        <w:rPr>
          <w:rFonts w:ascii="Tahoma" w:hAnsi="Tahoma" w:cs="Tahoma"/>
          <w:bCs/>
          <w:sz w:val="20"/>
          <w:szCs w:val="20"/>
        </w:rPr>
        <w:t>czterech</w:t>
      </w:r>
      <w:r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A751F4" w:rsidRPr="007863BB">
        <w:rPr>
          <w:rFonts w:ascii="Tahoma" w:hAnsi="Tahoma" w:cs="Tahoma"/>
          <w:bCs/>
          <w:sz w:val="20"/>
          <w:szCs w:val="20"/>
        </w:rPr>
        <w:t xml:space="preserve">i </w:t>
      </w:r>
      <w:r w:rsidR="00A27DE1" w:rsidRPr="007863BB">
        <w:rPr>
          <w:rFonts w:ascii="Tahoma" w:hAnsi="Tahoma" w:cs="Tahoma"/>
          <w:bCs/>
          <w:sz w:val="20"/>
          <w:szCs w:val="20"/>
        </w:rPr>
        <w:t>więcej</w:t>
      </w:r>
      <w:r w:rsidR="00A751F4" w:rsidRPr="007863BB">
        <w:rPr>
          <w:rFonts w:ascii="Tahoma" w:hAnsi="Tahoma" w:cs="Tahoma"/>
          <w:bCs/>
          <w:sz w:val="20"/>
          <w:szCs w:val="20"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>zespołów</w:t>
      </w:r>
      <w:r w:rsidR="00D24820" w:rsidRPr="007863BB">
        <w:rPr>
          <w:rFonts w:ascii="Tahoma" w:hAnsi="Tahoma" w:cs="Tahoma"/>
          <w:bCs/>
          <w:sz w:val="20"/>
          <w:szCs w:val="20"/>
        </w:rPr>
        <w:t>.</w:t>
      </w:r>
    </w:p>
    <w:p w14:paraId="7F61FCD1" w14:textId="77777777" w:rsidR="0078388C" w:rsidRPr="007863BB" w:rsidRDefault="0078388C" w:rsidP="00C930D6">
      <w:pPr>
        <w:pStyle w:val="Akapitzlist"/>
        <w:numPr>
          <w:ilvl w:val="0"/>
          <w:numId w:val="4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7863BB">
        <w:rPr>
          <w:rFonts w:ascii="Tahoma" w:hAnsi="Tahoma" w:cs="Tahoma"/>
          <w:bCs/>
          <w:sz w:val="20"/>
          <w:szCs w:val="20"/>
          <w:u w:val="single"/>
        </w:rPr>
        <w:t>Klasa okręgowa</w:t>
      </w:r>
      <w:r w:rsidRPr="007863BB">
        <w:rPr>
          <w:rFonts w:ascii="Tahoma" w:hAnsi="Tahoma" w:cs="Tahoma"/>
          <w:bCs/>
          <w:sz w:val="20"/>
          <w:szCs w:val="20"/>
        </w:rPr>
        <w:t>:</w:t>
      </w:r>
    </w:p>
    <w:p w14:paraId="6D2CCF37" w14:textId="626645E6" w:rsidR="0078388C" w:rsidRPr="007863BB" w:rsidRDefault="0078388C" w:rsidP="00C930D6">
      <w:pPr>
        <w:pStyle w:val="Akapitzlist"/>
        <w:numPr>
          <w:ilvl w:val="0"/>
          <w:numId w:val="44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Awans do I</w:t>
      </w:r>
      <w:r w:rsidR="00543FE5" w:rsidRPr="007863BB">
        <w:rPr>
          <w:rFonts w:ascii="Tahoma" w:hAnsi="Tahoma" w:cs="Tahoma"/>
          <w:bCs/>
          <w:sz w:val="20"/>
          <w:szCs w:val="20"/>
        </w:rPr>
        <w:t>V ligi uzyskuj</w:t>
      </w:r>
      <w:r w:rsidR="00A55E7D" w:rsidRPr="007863BB">
        <w:rPr>
          <w:rFonts w:ascii="Tahoma" w:hAnsi="Tahoma" w:cs="Tahoma"/>
          <w:bCs/>
          <w:sz w:val="20"/>
          <w:szCs w:val="20"/>
        </w:rPr>
        <w:t>ą</w:t>
      </w:r>
      <w:r w:rsidR="00543FE5" w:rsidRPr="007863BB">
        <w:rPr>
          <w:rFonts w:ascii="Tahoma" w:hAnsi="Tahoma" w:cs="Tahoma"/>
          <w:bCs/>
          <w:sz w:val="20"/>
          <w:szCs w:val="20"/>
        </w:rPr>
        <w:t xml:space="preserve"> zespoły </w:t>
      </w:r>
      <w:r w:rsidR="00543FE5" w:rsidRPr="00206A50">
        <w:rPr>
          <w:rFonts w:ascii="Tahoma" w:hAnsi="Tahoma" w:cs="Tahoma"/>
          <w:bCs/>
          <w:sz w:val="20"/>
          <w:szCs w:val="20"/>
        </w:rPr>
        <w:t xml:space="preserve">z I </w:t>
      </w:r>
      <w:proofErr w:type="spellStart"/>
      <w:r w:rsidR="00543FE5" w:rsidRPr="00206A50">
        <w:rPr>
          <w:rFonts w:ascii="Tahoma" w:hAnsi="Tahoma" w:cs="Tahoma"/>
          <w:bCs/>
          <w:sz w:val="20"/>
          <w:szCs w:val="20"/>
        </w:rPr>
        <w:t>i</w:t>
      </w:r>
      <w:proofErr w:type="spellEnd"/>
      <w:r w:rsidR="00543FE5" w:rsidRPr="00206A50">
        <w:rPr>
          <w:rFonts w:ascii="Tahoma" w:hAnsi="Tahoma" w:cs="Tahoma"/>
          <w:bCs/>
          <w:sz w:val="20"/>
          <w:szCs w:val="20"/>
        </w:rPr>
        <w:t xml:space="preserve"> II</w:t>
      </w:r>
      <w:r w:rsidR="00543FE5" w:rsidRPr="007863BB">
        <w:rPr>
          <w:rFonts w:ascii="Tahoma" w:hAnsi="Tahoma" w:cs="Tahoma"/>
          <w:bCs/>
          <w:sz w:val="20"/>
          <w:szCs w:val="20"/>
        </w:rPr>
        <w:t xml:space="preserve"> miejsc klas okręgowych.</w:t>
      </w:r>
    </w:p>
    <w:p w14:paraId="54F0019E" w14:textId="7C7B54E6" w:rsidR="0078388C" w:rsidRPr="00840591" w:rsidRDefault="0078388C" w:rsidP="00C930D6">
      <w:pPr>
        <w:pStyle w:val="Akapitzlist"/>
        <w:numPr>
          <w:ilvl w:val="0"/>
          <w:numId w:val="44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40591">
        <w:rPr>
          <w:rFonts w:ascii="Tahoma" w:hAnsi="Tahoma" w:cs="Tahoma"/>
          <w:b/>
          <w:sz w:val="20"/>
          <w:szCs w:val="20"/>
        </w:rPr>
        <w:t xml:space="preserve">Drużyny, które </w:t>
      </w:r>
      <w:r w:rsidR="00C162C1" w:rsidRPr="00840591">
        <w:rPr>
          <w:rFonts w:ascii="Tahoma" w:hAnsi="Tahoma" w:cs="Tahoma"/>
          <w:b/>
          <w:sz w:val="20"/>
          <w:szCs w:val="20"/>
        </w:rPr>
        <w:t xml:space="preserve">zajmą odpowiednio 13. miejsce i </w:t>
      </w:r>
      <w:r w:rsidR="00BD6524" w:rsidRPr="00BD6524">
        <w:rPr>
          <w:rFonts w:ascii="Tahoma" w:hAnsi="Tahoma" w:cs="Tahoma"/>
          <w:b/>
          <w:sz w:val="20"/>
          <w:szCs w:val="20"/>
        </w:rPr>
        <w:t xml:space="preserve">dalsze </w:t>
      </w:r>
      <w:r w:rsidR="00C162C1" w:rsidRPr="00840591">
        <w:rPr>
          <w:rFonts w:ascii="Tahoma" w:hAnsi="Tahoma" w:cs="Tahoma"/>
          <w:b/>
          <w:sz w:val="20"/>
          <w:szCs w:val="20"/>
        </w:rPr>
        <w:t xml:space="preserve">w końcowej tabeli </w:t>
      </w:r>
      <w:r w:rsidRPr="00840591">
        <w:rPr>
          <w:rFonts w:ascii="Tahoma" w:hAnsi="Tahoma" w:cs="Tahoma"/>
          <w:b/>
          <w:sz w:val="20"/>
          <w:szCs w:val="20"/>
        </w:rPr>
        <w:t>spadają do odpowiednich klas A</w:t>
      </w:r>
      <w:r w:rsidR="00CB67CB" w:rsidRPr="00840591">
        <w:rPr>
          <w:rFonts w:ascii="Tahoma" w:hAnsi="Tahoma" w:cs="Tahoma"/>
          <w:b/>
          <w:sz w:val="20"/>
          <w:szCs w:val="20"/>
        </w:rPr>
        <w:t xml:space="preserve"> (dot. strefy wrocławskiej)</w:t>
      </w:r>
      <w:r w:rsidR="00617E9B" w:rsidRPr="00840591">
        <w:rPr>
          <w:rFonts w:ascii="Tahoma" w:hAnsi="Tahoma" w:cs="Tahoma"/>
          <w:b/>
          <w:sz w:val="20"/>
          <w:szCs w:val="20"/>
        </w:rPr>
        <w:t>, z zastrzeżeniem</w:t>
      </w:r>
      <w:r w:rsidR="008432A5" w:rsidRPr="00840591">
        <w:rPr>
          <w:rFonts w:ascii="Tahoma" w:hAnsi="Tahoma" w:cs="Tahoma"/>
          <w:b/>
          <w:sz w:val="20"/>
          <w:szCs w:val="20"/>
        </w:rPr>
        <w:t xml:space="preserve"> ust. 5, 6 i 7</w:t>
      </w:r>
      <w:r w:rsidR="00F04C83" w:rsidRPr="00840591">
        <w:rPr>
          <w:rFonts w:ascii="Tahoma" w:hAnsi="Tahoma" w:cs="Tahoma"/>
          <w:b/>
          <w:sz w:val="20"/>
          <w:szCs w:val="20"/>
        </w:rPr>
        <w:t>;</w:t>
      </w:r>
    </w:p>
    <w:p w14:paraId="24667932" w14:textId="18D38F92" w:rsidR="00622886" w:rsidRPr="00840591" w:rsidRDefault="00622886" w:rsidP="00C930D6">
      <w:pPr>
        <w:pStyle w:val="Akapitzlist"/>
        <w:numPr>
          <w:ilvl w:val="0"/>
          <w:numId w:val="44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40591">
        <w:rPr>
          <w:rFonts w:ascii="Tahoma" w:hAnsi="Tahoma" w:cs="Tahoma"/>
          <w:b/>
          <w:sz w:val="20"/>
          <w:szCs w:val="20"/>
        </w:rPr>
        <w:t xml:space="preserve">Drużyny, które </w:t>
      </w:r>
      <w:r w:rsidR="00C162C1" w:rsidRPr="00840591">
        <w:rPr>
          <w:rFonts w:ascii="Tahoma" w:hAnsi="Tahoma" w:cs="Tahoma"/>
          <w:b/>
          <w:sz w:val="20"/>
          <w:szCs w:val="20"/>
        </w:rPr>
        <w:t>zajmą odpowiednio 1</w:t>
      </w:r>
      <w:r w:rsidR="00BD6524">
        <w:rPr>
          <w:rFonts w:ascii="Tahoma" w:hAnsi="Tahoma" w:cs="Tahoma"/>
          <w:b/>
          <w:sz w:val="20"/>
          <w:szCs w:val="20"/>
        </w:rPr>
        <w:t>4</w:t>
      </w:r>
      <w:r w:rsidR="00C162C1" w:rsidRPr="00840591">
        <w:rPr>
          <w:rFonts w:ascii="Tahoma" w:hAnsi="Tahoma" w:cs="Tahoma"/>
          <w:b/>
          <w:sz w:val="20"/>
          <w:szCs w:val="20"/>
        </w:rPr>
        <w:t xml:space="preserve">. miejsce i </w:t>
      </w:r>
      <w:r w:rsidR="00BD6524" w:rsidRPr="00BD6524">
        <w:rPr>
          <w:rFonts w:ascii="Tahoma" w:hAnsi="Tahoma" w:cs="Tahoma"/>
          <w:b/>
          <w:sz w:val="20"/>
          <w:szCs w:val="20"/>
        </w:rPr>
        <w:t xml:space="preserve">dalsze </w:t>
      </w:r>
      <w:r w:rsidR="00C162C1" w:rsidRPr="00840591">
        <w:rPr>
          <w:rFonts w:ascii="Tahoma" w:hAnsi="Tahoma" w:cs="Tahoma"/>
          <w:b/>
          <w:sz w:val="20"/>
          <w:szCs w:val="20"/>
        </w:rPr>
        <w:t xml:space="preserve">w końcowej tabeli </w:t>
      </w:r>
      <w:r w:rsidRPr="00840591">
        <w:rPr>
          <w:rFonts w:ascii="Tahoma" w:hAnsi="Tahoma" w:cs="Tahoma"/>
          <w:b/>
          <w:sz w:val="20"/>
          <w:szCs w:val="20"/>
        </w:rPr>
        <w:t>spadają do odpowiednich klas A</w:t>
      </w:r>
      <w:r w:rsidR="00CB67CB" w:rsidRPr="00840591">
        <w:rPr>
          <w:rFonts w:ascii="Tahoma" w:hAnsi="Tahoma" w:cs="Tahoma"/>
          <w:b/>
          <w:sz w:val="20"/>
          <w:szCs w:val="20"/>
        </w:rPr>
        <w:t xml:space="preserve"> (dot. Podokręgów Jelenia Góra, Legnica i Wałbrzych)</w:t>
      </w:r>
      <w:r w:rsidRPr="00840591">
        <w:rPr>
          <w:rFonts w:ascii="Tahoma" w:hAnsi="Tahoma" w:cs="Tahoma"/>
          <w:b/>
          <w:sz w:val="20"/>
          <w:szCs w:val="20"/>
        </w:rPr>
        <w:t xml:space="preserve">, z zastrzeżeniem </w:t>
      </w:r>
      <w:r w:rsidR="00CB67CB" w:rsidRPr="00840591">
        <w:rPr>
          <w:rFonts w:ascii="Tahoma" w:hAnsi="Tahoma" w:cs="Tahoma"/>
          <w:b/>
          <w:sz w:val="20"/>
          <w:szCs w:val="20"/>
        </w:rPr>
        <w:t>ust. 5, 6 i 7</w:t>
      </w:r>
      <w:r w:rsidRPr="00840591">
        <w:rPr>
          <w:rFonts w:ascii="Tahoma" w:hAnsi="Tahoma" w:cs="Tahoma"/>
          <w:b/>
          <w:sz w:val="20"/>
          <w:szCs w:val="20"/>
        </w:rPr>
        <w:t>;</w:t>
      </w:r>
    </w:p>
    <w:p w14:paraId="3E4CE916" w14:textId="5DFDB052" w:rsidR="00622886" w:rsidRPr="007863BB" w:rsidRDefault="0078388C" w:rsidP="00C930D6">
      <w:pPr>
        <w:pStyle w:val="Akapitzlist"/>
        <w:numPr>
          <w:ilvl w:val="0"/>
          <w:numId w:val="44"/>
        </w:numPr>
        <w:tabs>
          <w:tab w:val="left" w:pos="27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Większa </w:t>
      </w:r>
      <w:r w:rsidR="00933BFB">
        <w:rPr>
          <w:rFonts w:ascii="Tahoma" w:hAnsi="Tahoma" w:cs="Tahoma"/>
          <w:bCs/>
          <w:sz w:val="20"/>
          <w:szCs w:val="20"/>
        </w:rPr>
        <w:t>liczba</w:t>
      </w:r>
      <w:r w:rsidR="00933BFB" w:rsidRPr="007863BB">
        <w:rPr>
          <w:rFonts w:ascii="Tahoma" w:hAnsi="Tahoma" w:cs="Tahoma"/>
          <w:bCs/>
          <w:sz w:val="20"/>
          <w:szCs w:val="20"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 xml:space="preserve">spadających zespołów zależna będzie od ilości drużyn, które spadną z wyższych lig, według przynależności terytorialnych do właściwych </w:t>
      </w:r>
      <w:r w:rsidR="00DE6919" w:rsidRPr="007863BB">
        <w:rPr>
          <w:rFonts w:ascii="Tahoma" w:hAnsi="Tahoma" w:cs="Tahoma"/>
          <w:bCs/>
          <w:sz w:val="20"/>
          <w:szCs w:val="20"/>
        </w:rPr>
        <w:t>Podokręgów</w:t>
      </w:r>
      <w:r w:rsidRPr="007863BB">
        <w:rPr>
          <w:rFonts w:ascii="Tahoma" w:hAnsi="Tahoma" w:cs="Tahoma"/>
          <w:bCs/>
          <w:sz w:val="20"/>
          <w:szCs w:val="20"/>
        </w:rPr>
        <w:t xml:space="preserve">, </w:t>
      </w:r>
      <w:r w:rsidR="003B236E" w:rsidRPr="007863BB">
        <w:rPr>
          <w:rFonts w:ascii="Tahoma" w:hAnsi="Tahoma" w:cs="Tahoma"/>
          <w:bCs/>
          <w:sz w:val="20"/>
          <w:szCs w:val="20"/>
        </w:rPr>
        <w:t>tak aby</w:t>
      </w:r>
      <w:r w:rsidRPr="007863BB">
        <w:rPr>
          <w:rFonts w:ascii="Tahoma" w:hAnsi="Tahoma" w:cs="Tahoma"/>
          <w:bCs/>
          <w:sz w:val="20"/>
          <w:szCs w:val="20"/>
        </w:rPr>
        <w:t xml:space="preserve"> po awansach do IV ligi oraz ich uzupełnienia poprzez awans mistrzów grup A klasy</w:t>
      </w:r>
      <w:r w:rsidR="00F162F3" w:rsidRPr="007863BB">
        <w:rPr>
          <w:rFonts w:ascii="Tahoma" w:hAnsi="Tahoma" w:cs="Tahoma"/>
          <w:bCs/>
          <w:sz w:val="20"/>
          <w:szCs w:val="20"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>oraz spadkach z IV</w:t>
      </w:r>
      <w:r w:rsidR="00F04C83" w:rsidRPr="007863BB">
        <w:rPr>
          <w:rFonts w:ascii="Tahoma" w:hAnsi="Tahoma" w:cs="Tahoma"/>
          <w:bCs/>
          <w:sz w:val="20"/>
          <w:szCs w:val="20"/>
        </w:rPr>
        <w:t xml:space="preserve"> ligi grupa liczyła 16 zespołów;</w:t>
      </w:r>
    </w:p>
    <w:p w14:paraId="0336CDF9" w14:textId="3D53AA7C" w:rsidR="0078388C" w:rsidRPr="007863BB" w:rsidRDefault="0078388C" w:rsidP="00C930D6">
      <w:pPr>
        <w:pStyle w:val="Akapitzlist"/>
        <w:numPr>
          <w:ilvl w:val="0"/>
          <w:numId w:val="4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7863BB">
        <w:rPr>
          <w:rFonts w:ascii="Tahoma" w:hAnsi="Tahoma" w:cs="Tahoma"/>
          <w:bCs/>
          <w:sz w:val="20"/>
          <w:szCs w:val="20"/>
          <w:u w:val="single"/>
        </w:rPr>
        <w:t>Klasa A:</w:t>
      </w:r>
    </w:p>
    <w:p w14:paraId="68888D44" w14:textId="408B5BF5" w:rsidR="0078388C" w:rsidRPr="007863BB" w:rsidRDefault="0078388C" w:rsidP="00C930D6">
      <w:pPr>
        <w:pStyle w:val="Akapitzlist"/>
        <w:numPr>
          <w:ilvl w:val="0"/>
          <w:numId w:val="5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Awans do klasy okręgowej uzyskują automatycznie mistrzowie poszczególnych grup klas A.</w:t>
      </w:r>
    </w:p>
    <w:p w14:paraId="01DE28C6" w14:textId="2AF49E9E" w:rsidR="0078388C" w:rsidRPr="00840591" w:rsidRDefault="00F04C83" w:rsidP="00C930D6">
      <w:pPr>
        <w:pStyle w:val="Akapitzlist"/>
        <w:numPr>
          <w:ilvl w:val="0"/>
          <w:numId w:val="5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40591">
        <w:rPr>
          <w:rFonts w:ascii="Tahoma" w:hAnsi="Tahoma" w:cs="Tahoma"/>
          <w:b/>
          <w:sz w:val="20"/>
          <w:szCs w:val="20"/>
        </w:rPr>
        <w:t>do odpowiednich klas B</w:t>
      </w:r>
      <w:r w:rsidR="00706F28" w:rsidRPr="00840591">
        <w:rPr>
          <w:rFonts w:ascii="Tahoma" w:hAnsi="Tahoma" w:cs="Tahoma"/>
          <w:b/>
          <w:sz w:val="20"/>
          <w:szCs w:val="20"/>
        </w:rPr>
        <w:t xml:space="preserve"> spadają drużyny</w:t>
      </w:r>
      <w:r w:rsidR="007D73F8" w:rsidRPr="00840591">
        <w:rPr>
          <w:rFonts w:ascii="Tahoma" w:hAnsi="Tahoma" w:cs="Tahoma"/>
          <w:b/>
          <w:sz w:val="20"/>
          <w:szCs w:val="20"/>
        </w:rPr>
        <w:t xml:space="preserve">, </w:t>
      </w:r>
      <w:r w:rsidR="00706F28" w:rsidRPr="00840591">
        <w:rPr>
          <w:rFonts w:ascii="Tahoma" w:hAnsi="Tahoma" w:cs="Tahoma"/>
          <w:b/>
          <w:sz w:val="20"/>
          <w:szCs w:val="20"/>
        </w:rPr>
        <w:t>które</w:t>
      </w:r>
      <w:r w:rsidR="00C162C1" w:rsidRPr="00840591">
        <w:rPr>
          <w:rFonts w:ascii="Tahoma" w:hAnsi="Tahoma" w:cs="Tahoma"/>
          <w:b/>
          <w:sz w:val="20"/>
          <w:szCs w:val="20"/>
        </w:rPr>
        <w:t xml:space="preserve"> zajmą odpowiednio </w:t>
      </w:r>
      <w:r w:rsidR="00840591" w:rsidRPr="00840591">
        <w:rPr>
          <w:rFonts w:ascii="Tahoma" w:hAnsi="Tahoma" w:cs="Tahoma"/>
          <w:b/>
          <w:sz w:val="20"/>
          <w:szCs w:val="20"/>
        </w:rPr>
        <w:t xml:space="preserve">14. miejsce i </w:t>
      </w:r>
      <w:r w:rsidR="00BD6524" w:rsidRPr="00BD6524">
        <w:rPr>
          <w:rFonts w:ascii="Tahoma" w:hAnsi="Tahoma" w:cs="Tahoma"/>
          <w:b/>
          <w:sz w:val="20"/>
          <w:szCs w:val="20"/>
        </w:rPr>
        <w:t xml:space="preserve">dalsze </w:t>
      </w:r>
      <w:r w:rsidR="00706F28" w:rsidRPr="00840591">
        <w:rPr>
          <w:rFonts w:ascii="Tahoma" w:hAnsi="Tahoma" w:cs="Tahoma"/>
          <w:b/>
          <w:sz w:val="20"/>
          <w:szCs w:val="20"/>
        </w:rPr>
        <w:t xml:space="preserve">w grupie (dot. </w:t>
      </w:r>
      <w:r w:rsidR="00840591" w:rsidRPr="00840591">
        <w:rPr>
          <w:rFonts w:ascii="Tahoma" w:hAnsi="Tahoma" w:cs="Tahoma"/>
          <w:b/>
          <w:sz w:val="20"/>
          <w:szCs w:val="20"/>
        </w:rPr>
        <w:t>strefy wrocławskiej</w:t>
      </w:r>
      <w:r w:rsidR="00706F28" w:rsidRPr="00840591">
        <w:rPr>
          <w:rFonts w:ascii="Tahoma" w:hAnsi="Tahoma" w:cs="Tahoma"/>
          <w:b/>
          <w:sz w:val="20"/>
          <w:szCs w:val="20"/>
        </w:rPr>
        <w:t>),</w:t>
      </w:r>
    </w:p>
    <w:p w14:paraId="4C7A3D8E" w14:textId="15B9AA41" w:rsidR="00840591" w:rsidRPr="00840591" w:rsidRDefault="00840591" w:rsidP="00C930D6">
      <w:pPr>
        <w:pStyle w:val="Akapitzlist"/>
        <w:numPr>
          <w:ilvl w:val="0"/>
          <w:numId w:val="5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40591">
        <w:rPr>
          <w:rFonts w:ascii="Tahoma" w:hAnsi="Tahoma" w:cs="Tahoma"/>
          <w:b/>
          <w:sz w:val="20"/>
          <w:szCs w:val="20"/>
        </w:rPr>
        <w:lastRenderedPageBreak/>
        <w:t xml:space="preserve">do odpowiednich klas B spadają drużyny, które zajmą odpowiednio 15. miejsce i </w:t>
      </w:r>
      <w:r w:rsidR="00BD6524" w:rsidRPr="00BD6524">
        <w:rPr>
          <w:rFonts w:ascii="Tahoma" w:hAnsi="Tahoma" w:cs="Tahoma"/>
          <w:b/>
          <w:sz w:val="20"/>
          <w:szCs w:val="20"/>
        </w:rPr>
        <w:t xml:space="preserve">dalsze </w:t>
      </w:r>
      <w:r w:rsidRPr="00840591">
        <w:rPr>
          <w:rFonts w:ascii="Tahoma" w:hAnsi="Tahoma" w:cs="Tahoma"/>
          <w:b/>
          <w:sz w:val="20"/>
          <w:szCs w:val="20"/>
        </w:rPr>
        <w:t>w grupie (dot. Podokręgów Jelenia Góra, Legnica i Wałbrzych),</w:t>
      </w:r>
    </w:p>
    <w:p w14:paraId="42CED9C5" w14:textId="4467A00F" w:rsidR="0078388C" w:rsidRPr="007863BB" w:rsidRDefault="0078388C" w:rsidP="00C930D6">
      <w:pPr>
        <w:pStyle w:val="Akapitzlist"/>
        <w:numPr>
          <w:ilvl w:val="0"/>
          <w:numId w:val="5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Większa </w:t>
      </w:r>
      <w:r w:rsidR="00933BFB">
        <w:rPr>
          <w:rFonts w:ascii="Tahoma" w:hAnsi="Tahoma" w:cs="Tahoma"/>
          <w:bCs/>
          <w:sz w:val="20"/>
          <w:szCs w:val="20"/>
        </w:rPr>
        <w:t>liczba</w:t>
      </w:r>
      <w:r w:rsidR="00933BFB" w:rsidRPr="007863BB">
        <w:rPr>
          <w:rFonts w:ascii="Tahoma" w:hAnsi="Tahoma" w:cs="Tahoma"/>
          <w:bCs/>
          <w:sz w:val="20"/>
          <w:szCs w:val="20"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>spadających zespołów zależna będzie od ilości drużyn, które spadną z wyższych lig, tak aby po awansach do klasy okręgowej oraz ich uzupełnienia poprzez awans mistrzów</w:t>
      </w:r>
      <w:r w:rsidR="007B303E" w:rsidRPr="007863BB">
        <w:rPr>
          <w:rFonts w:ascii="Tahoma" w:hAnsi="Tahoma" w:cs="Tahoma"/>
          <w:bCs/>
          <w:sz w:val="20"/>
          <w:szCs w:val="20"/>
        </w:rPr>
        <w:t xml:space="preserve"> </w:t>
      </w:r>
      <w:r w:rsidR="00CE0A04" w:rsidRPr="007863BB">
        <w:rPr>
          <w:rFonts w:ascii="Tahoma" w:hAnsi="Tahoma" w:cs="Tahoma"/>
          <w:bCs/>
          <w:sz w:val="20"/>
          <w:szCs w:val="20"/>
        </w:rPr>
        <w:t xml:space="preserve">klas B </w:t>
      </w:r>
      <w:r w:rsidRPr="007863BB">
        <w:rPr>
          <w:rFonts w:ascii="Tahoma" w:hAnsi="Tahoma" w:cs="Tahoma"/>
          <w:bCs/>
          <w:sz w:val="20"/>
          <w:szCs w:val="20"/>
        </w:rPr>
        <w:t>oraz spadkach z klasy okrę</w:t>
      </w:r>
      <w:r w:rsidR="00F04C83" w:rsidRPr="007863BB">
        <w:rPr>
          <w:rFonts w:ascii="Tahoma" w:hAnsi="Tahoma" w:cs="Tahoma"/>
          <w:bCs/>
          <w:sz w:val="20"/>
          <w:szCs w:val="20"/>
        </w:rPr>
        <w:t>gowej grupa liczyła 1</w:t>
      </w:r>
      <w:r w:rsidR="007B303E" w:rsidRPr="007863BB">
        <w:rPr>
          <w:rFonts w:ascii="Tahoma" w:hAnsi="Tahoma" w:cs="Tahoma"/>
          <w:bCs/>
          <w:sz w:val="20"/>
          <w:szCs w:val="20"/>
        </w:rPr>
        <w:t>6</w:t>
      </w:r>
      <w:r w:rsidR="00F04C83" w:rsidRPr="007863BB">
        <w:rPr>
          <w:rFonts w:ascii="Tahoma" w:hAnsi="Tahoma" w:cs="Tahoma"/>
          <w:bCs/>
          <w:sz w:val="20"/>
          <w:szCs w:val="20"/>
        </w:rPr>
        <w:t xml:space="preserve"> zespołów;</w:t>
      </w:r>
      <w:r w:rsidR="007E0192" w:rsidRPr="007863BB">
        <w:rPr>
          <w:rFonts w:ascii="Tahoma" w:hAnsi="Tahoma" w:cs="Tahoma"/>
          <w:bCs/>
          <w:sz w:val="20"/>
          <w:szCs w:val="20"/>
        </w:rPr>
        <w:t xml:space="preserve"> w takim przypadku spadnie/spadną drużyna/drużyny z kolejnego/kolejnych miejsc (z grupy grup z najgorszą średnią punktową z całego sezonu), jeśli średnia punktowa będzie identyczna wówczas o pozostaniu zadecyduje mecz barażowy,</w:t>
      </w:r>
    </w:p>
    <w:p w14:paraId="148529FF" w14:textId="30D660B5" w:rsidR="0078388C" w:rsidRPr="007863BB" w:rsidRDefault="0078388C" w:rsidP="00C930D6">
      <w:pPr>
        <w:pStyle w:val="Akapitzlist"/>
        <w:numPr>
          <w:ilvl w:val="0"/>
          <w:numId w:val="4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7863BB">
        <w:rPr>
          <w:rFonts w:ascii="Tahoma" w:hAnsi="Tahoma" w:cs="Tahoma"/>
          <w:bCs/>
          <w:sz w:val="20"/>
          <w:szCs w:val="20"/>
          <w:u w:val="single"/>
        </w:rPr>
        <w:t>Klasa B</w:t>
      </w:r>
      <w:r w:rsidR="00CE0A04" w:rsidRPr="007863BB">
        <w:rPr>
          <w:rFonts w:ascii="Tahoma" w:hAnsi="Tahoma" w:cs="Tahoma"/>
          <w:bCs/>
          <w:sz w:val="20"/>
          <w:szCs w:val="20"/>
          <w:u w:val="single"/>
        </w:rPr>
        <w:t>:</w:t>
      </w:r>
    </w:p>
    <w:p w14:paraId="2B48BF25" w14:textId="279465EE" w:rsidR="00F077DC" w:rsidRPr="00206A50" w:rsidRDefault="00206A50" w:rsidP="00206A50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a) </w:t>
      </w:r>
      <w:r w:rsidR="00F077DC" w:rsidRPr="00206A50">
        <w:rPr>
          <w:rFonts w:ascii="Tahoma" w:hAnsi="Tahoma" w:cs="Tahoma"/>
          <w:bCs/>
          <w:sz w:val="20"/>
          <w:szCs w:val="20"/>
        </w:rPr>
        <w:t xml:space="preserve">Awans do klasy A uzyskują mistrzowie poszczególnych grup klas B oraz w przypadku mniejszej ilości mistrzów w celu uzupełnienia A klasy może awansować wicemistrz lub wicemistrzowie z najwyższą średnią, obliczoną z </w:t>
      </w:r>
      <w:r w:rsidR="00BE47B1">
        <w:rPr>
          <w:rFonts w:ascii="Tahoma" w:hAnsi="Tahoma" w:cs="Tahoma"/>
          <w:bCs/>
          <w:sz w:val="20"/>
          <w:szCs w:val="20"/>
        </w:rPr>
        <w:t>liczby</w:t>
      </w:r>
      <w:r w:rsidR="00F077DC" w:rsidRPr="00206A50">
        <w:rPr>
          <w:rFonts w:ascii="Tahoma" w:hAnsi="Tahoma" w:cs="Tahoma"/>
          <w:bCs/>
          <w:sz w:val="20"/>
          <w:szCs w:val="20"/>
        </w:rPr>
        <w:t xml:space="preserve"> zdobytych punktów do rozegranych meczów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0F971831" w14:textId="2867357A" w:rsidR="00A27DE1" w:rsidRPr="007863BB" w:rsidRDefault="00A27DE1" w:rsidP="00C930D6">
      <w:pPr>
        <w:pStyle w:val="Akapitzlist"/>
        <w:numPr>
          <w:ilvl w:val="0"/>
          <w:numId w:val="4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W sytuacji wystąpienia konieczności uzupełniania składu poszczególnych klas rozgrywkowych w przypadku wycofania się drużyn lub rezygnacji z awansu z wywalczonego w sportowej rywalizacji awansu do klasy wyższej stosuje się zapisy uchwały nr 13/102 z dnia 07.09.2006r. Prezydium Zarządu PZPN.</w:t>
      </w:r>
    </w:p>
    <w:p w14:paraId="692F6233" w14:textId="77777777" w:rsidR="009C3B27" w:rsidRPr="007863BB" w:rsidRDefault="009C3B27" w:rsidP="00C930D6">
      <w:pPr>
        <w:pStyle w:val="Akapitzlist"/>
        <w:numPr>
          <w:ilvl w:val="0"/>
          <w:numId w:val="4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W przypadku nie uzyskania licencji:</w:t>
      </w:r>
    </w:p>
    <w:p w14:paraId="59D732BD" w14:textId="021805C1" w:rsidR="009C3B27" w:rsidRPr="007863BB" w:rsidRDefault="009C3B27" w:rsidP="00C930D6">
      <w:pPr>
        <w:pStyle w:val="Akapitzlist"/>
        <w:numPr>
          <w:ilvl w:val="0"/>
          <w:numId w:val="6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przez klub, którego drużyna występujący w danej klasie rozgrywkowej – utrzymuje się spadkowicza tej klasy, zajmującego najwyższą pozycję na koniec sezonu lub w przypadku tej samej pozycji w różnych grupach z najwyższą średnią zdobytych punktów w stosunku do ilości rozegranych meczów,</w:t>
      </w:r>
      <w:r w:rsidRPr="007863BB">
        <w:rPr>
          <w:bCs/>
        </w:rPr>
        <w:t xml:space="preserve"> </w:t>
      </w:r>
      <w:r w:rsidRPr="007863BB">
        <w:rPr>
          <w:rFonts w:ascii="Tahoma" w:hAnsi="Tahoma" w:cs="Tahoma"/>
          <w:bCs/>
          <w:sz w:val="20"/>
          <w:szCs w:val="20"/>
        </w:rPr>
        <w:t xml:space="preserve">w przypadku równej średniej o utrzymaniu zdecyduje dwumecz (mecz i rewanż) premiowany utrzymaniem. Zasady punktacji: </w:t>
      </w:r>
    </w:p>
    <w:p w14:paraId="2FC2724D" w14:textId="25794FFC" w:rsidR="009C3B27" w:rsidRPr="007863BB" w:rsidRDefault="009C3B27" w:rsidP="009C3B27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- liczba zdobytych punktów w </w:t>
      </w:r>
      <w:r w:rsidR="00324518">
        <w:rPr>
          <w:rFonts w:ascii="Tahoma" w:hAnsi="Tahoma" w:cs="Tahoma"/>
          <w:bCs/>
          <w:sz w:val="20"/>
          <w:szCs w:val="20"/>
        </w:rPr>
        <w:t>meczach</w:t>
      </w:r>
      <w:r w:rsidRPr="007863BB">
        <w:rPr>
          <w:rFonts w:ascii="Tahoma" w:hAnsi="Tahoma" w:cs="Tahoma"/>
          <w:bCs/>
          <w:sz w:val="20"/>
          <w:szCs w:val="20"/>
        </w:rPr>
        <w:t xml:space="preserve"> między tymi drużynami,</w:t>
      </w:r>
    </w:p>
    <w:p w14:paraId="51A7AE31" w14:textId="1D14CBAC" w:rsidR="009C3B27" w:rsidRPr="007863BB" w:rsidRDefault="009C3B27" w:rsidP="009C3B27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- przy równej liczbie punktów, korzystniejsza różnica między zdobytymi i utraconymi bramkami w </w:t>
      </w:r>
      <w:r w:rsidR="00324518">
        <w:rPr>
          <w:rFonts w:ascii="Tahoma" w:hAnsi="Tahoma" w:cs="Tahoma"/>
          <w:bCs/>
          <w:sz w:val="20"/>
          <w:szCs w:val="20"/>
        </w:rPr>
        <w:t>meczach</w:t>
      </w:r>
      <w:r w:rsidRPr="007863BB">
        <w:rPr>
          <w:rFonts w:ascii="Tahoma" w:hAnsi="Tahoma" w:cs="Tahoma"/>
          <w:bCs/>
          <w:sz w:val="20"/>
          <w:szCs w:val="20"/>
        </w:rPr>
        <w:t xml:space="preserve"> tych drużyn,</w:t>
      </w:r>
    </w:p>
    <w:p w14:paraId="28D26CD0" w14:textId="5A316A5C" w:rsidR="009C3B27" w:rsidRPr="007863BB" w:rsidRDefault="009C3B27" w:rsidP="009C3B27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- przy dalszej równości, zgodnie z zasadą, że bramki strzelone na wyjeździe liczone są podwójnie, korzystniejsza różnica między zdobytymi i utraconymi bramkami w </w:t>
      </w:r>
      <w:r w:rsidR="00324518">
        <w:rPr>
          <w:rFonts w:ascii="Tahoma" w:hAnsi="Tahoma" w:cs="Tahoma"/>
          <w:bCs/>
          <w:sz w:val="20"/>
          <w:szCs w:val="20"/>
        </w:rPr>
        <w:t>meczach</w:t>
      </w:r>
      <w:r w:rsidRPr="007863BB">
        <w:rPr>
          <w:rFonts w:ascii="Tahoma" w:hAnsi="Tahoma" w:cs="Tahoma"/>
          <w:bCs/>
          <w:sz w:val="20"/>
          <w:szCs w:val="20"/>
        </w:rPr>
        <w:t xml:space="preserve"> tych drużyn,</w:t>
      </w:r>
    </w:p>
    <w:p w14:paraId="2BA52754" w14:textId="77777777" w:rsidR="009C3B27" w:rsidRPr="007863BB" w:rsidRDefault="009C3B27" w:rsidP="009C3B27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- przy dalszej równości sędzia zarządzi wykonywanie serii (pięciu) rzutów karnych, następnie (trzech) wreszcie naprzemiennie do wyłonienia zwycięzcy.</w:t>
      </w:r>
    </w:p>
    <w:p w14:paraId="79E28B18" w14:textId="28AC61B5" w:rsidR="009C3B27" w:rsidRPr="007863BB" w:rsidRDefault="009C3B27" w:rsidP="00C930D6">
      <w:pPr>
        <w:pStyle w:val="Akapitzlist"/>
        <w:numPr>
          <w:ilvl w:val="0"/>
          <w:numId w:val="63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>przez klub, którego drużyna uzyskała bezpośredni awans do klasy wyższej – to awans uzyskuje drużyna, która zajęła kolejne, najwyższe miejsce niepremiowane awansem bezpośrednim i uzyska licencję na występowanie w wyższej klasie rozgrywkowej, do 4. miejsca włącznie</w:t>
      </w:r>
      <w:r w:rsidR="0098023B" w:rsidRPr="007863BB">
        <w:rPr>
          <w:rFonts w:ascii="Tahoma" w:hAnsi="Tahoma" w:cs="Tahoma"/>
          <w:bCs/>
          <w:sz w:val="20"/>
          <w:szCs w:val="20"/>
        </w:rPr>
        <w:t xml:space="preserve"> (</w:t>
      </w:r>
      <w:r w:rsidR="008B1259" w:rsidRPr="007863BB">
        <w:rPr>
          <w:rFonts w:ascii="Tahoma" w:hAnsi="Tahoma" w:cs="Tahoma"/>
          <w:bCs/>
          <w:sz w:val="20"/>
          <w:szCs w:val="20"/>
        </w:rPr>
        <w:t>a w przypadku tej samej pozycji w różnych grupach z najwyższą średnią zdobytych punktów w stosunku do ilości rozegranych meczów</w:t>
      </w:r>
      <w:r w:rsidR="0098023B" w:rsidRPr="007863BB">
        <w:rPr>
          <w:rFonts w:ascii="Tahoma" w:hAnsi="Tahoma" w:cs="Tahoma"/>
          <w:bCs/>
          <w:sz w:val="20"/>
          <w:szCs w:val="20"/>
        </w:rPr>
        <w:t>)</w:t>
      </w:r>
      <w:r w:rsidRPr="007863BB">
        <w:rPr>
          <w:rFonts w:ascii="Tahoma" w:hAnsi="Tahoma" w:cs="Tahoma"/>
          <w:bCs/>
          <w:sz w:val="20"/>
          <w:szCs w:val="20"/>
        </w:rPr>
        <w:t>, a w następnej kolejności utrzymuje się spadkowicza tej klasy, zajmującego najwyższą pozycję na koniec sezonu.</w:t>
      </w:r>
    </w:p>
    <w:p w14:paraId="1A7B457E" w14:textId="782D237C" w:rsidR="009C3B27" w:rsidRPr="007863BB" w:rsidRDefault="009C3B27" w:rsidP="00C930D6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bCs/>
          <w:sz w:val="20"/>
          <w:szCs w:val="20"/>
        </w:rPr>
      </w:pPr>
      <w:r w:rsidRPr="007863BB">
        <w:rPr>
          <w:rFonts w:ascii="Tahoma" w:hAnsi="Tahoma" w:cs="Tahoma"/>
          <w:bCs/>
          <w:sz w:val="20"/>
          <w:szCs w:val="20"/>
        </w:rPr>
        <w:t xml:space="preserve">W sytuacji wystąpienia konieczności uzupełniania składu poszczególnych klas rozgrywkowych z innych powodów, </w:t>
      </w:r>
      <w:r w:rsidR="002A7468" w:rsidRPr="007863BB">
        <w:rPr>
          <w:rFonts w:ascii="Tahoma" w:hAnsi="Tahoma" w:cs="Tahoma"/>
          <w:bCs/>
          <w:sz w:val="20"/>
          <w:szCs w:val="20"/>
        </w:rPr>
        <w:t>niż</w:t>
      </w:r>
      <w:r w:rsidRPr="007863BB">
        <w:rPr>
          <w:rFonts w:ascii="Tahoma" w:hAnsi="Tahoma" w:cs="Tahoma"/>
          <w:bCs/>
          <w:sz w:val="20"/>
          <w:szCs w:val="20"/>
        </w:rPr>
        <w:t xml:space="preserve"> określon</w:t>
      </w:r>
      <w:r w:rsidR="002A7468" w:rsidRPr="007863BB">
        <w:rPr>
          <w:rFonts w:ascii="Tahoma" w:hAnsi="Tahoma" w:cs="Tahoma"/>
          <w:bCs/>
          <w:sz w:val="20"/>
          <w:szCs w:val="20"/>
        </w:rPr>
        <w:t>e</w:t>
      </w:r>
      <w:r w:rsidRPr="007863BB">
        <w:rPr>
          <w:rFonts w:ascii="Tahoma" w:hAnsi="Tahoma" w:cs="Tahoma"/>
          <w:bCs/>
          <w:sz w:val="20"/>
          <w:szCs w:val="20"/>
        </w:rPr>
        <w:t xml:space="preserve"> w ust. 5 i ust. 6,</w:t>
      </w:r>
      <w:r w:rsidR="002A7468" w:rsidRPr="007863BB">
        <w:rPr>
          <w:rFonts w:ascii="Tahoma" w:hAnsi="Tahoma" w:cs="Tahoma"/>
          <w:bCs/>
          <w:sz w:val="20"/>
          <w:szCs w:val="20"/>
        </w:rPr>
        <w:t xml:space="preserve"> awans uzyskują drużyna, która zajęła kolejne, najwyższe miejsce niepremiowane awansem bezpośrednim do klasy wyższej (a w przypadku tej samej pozycji w różnych grupach z najwyższą średnią zdobytych punktów w stosunku do ilości rozegranych meczów) i uzyska licencję na występowanie w wyższej klasie rozgrywkowej, do 4. miejsca włącznie, a w następnej kolejności utrzymuje się spadkowicza tej klasy, zajmującego najwyższą pozycję na koniec sezonu. W przypadku równej średniej o utrzymaniu zdecyduje dwumecz (mecz i rewanż) premiowany awansem, na zasadach opisanych w ust. 6 lit. a.</w:t>
      </w:r>
    </w:p>
    <w:p w14:paraId="63DD4D81" w14:textId="77777777" w:rsidR="00F077DC" w:rsidRPr="00F077DC" w:rsidRDefault="00F077DC" w:rsidP="00F077DC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14:paraId="58691D0B" w14:textId="31B5584E" w:rsidR="0078388C" w:rsidRPr="007E571B" w:rsidRDefault="0078388C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3</w:t>
      </w:r>
      <w:r w:rsidR="000520F7">
        <w:rPr>
          <w:rFonts w:ascii="Tahoma" w:hAnsi="Tahoma" w:cs="Tahoma"/>
          <w:b/>
          <w:sz w:val="20"/>
          <w:szCs w:val="20"/>
        </w:rPr>
        <w:t>0</w:t>
      </w:r>
    </w:p>
    <w:p w14:paraId="65796397" w14:textId="3BCB65C2" w:rsidR="00412127" w:rsidRPr="007863BB" w:rsidRDefault="0069297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1. </w:t>
      </w:r>
      <w:r w:rsidR="00AE05E7" w:rsidRPr="007863BB">
        <w:rPr>
          <w:rFonts w:ascii="Tahoma" w:eastAsia="Calibri" w:hAnsi="Tahoma" w:cs="Tahoma"/>
          <w:sz w:val="20"/>
          <w:szCs w:val="20"/>
        </w:rPr>
        <w:t xml:space="preserve">Nie określone w § </w:t>
      </w:r>
      <w:r w:rsidR="00387DF9" w:rsidRPr="007863BB">
        <w:rPr>
          <w:rFonts w:ascii="Tahoma" w:eastAsia="Calibri" w:hAnsi="Tahoma" w:cs="Tahoma"/>
          <w:sz w:val="20"/>
          <w:szCs w:val="20"/>
        </w:rPr>
        <w:t>29</w:t>
      </w:r>
      <w:r w:rsidR="00AE05E7" w:rsidRPr="007863BB">
        <w:rPr>
          <w:rFonts w:ascii="Tahoma" w:eastAsia="Calibri" w:hAnsi="Tahoma" w:cs="Tahoma"/>
          <w:sz w:val="20"/>
          <w:szCs w:val="20"/>
        </w:rPr>
        <w:t xml:space="preserve"> z</w:t>
      </w:r>
      <w:r w:rsidR="0078388C" w:rsidRPr="007863BB">
        <w:rPr>
          <w:rFonts w:ascii="Tahoma" w:eastAsia="Calibri" w:hAnsi="Tahoma" w:cs="Tahoma"/>
          <w:sz w:val="20"/>
          <w:szCs w:val="20"/>
        </w:rPr>
        <w:t>asady awansów i spadków</w:t>
      </w:r>
      <w:r w:rsidR="00AE05E7"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="00FC1C56" w:rsidRPr="007863BB">
        <w:rPr>
          <w:rFonts w:ascii="Tahoma" w:eastAsia="Calibri" w:hAnsi="Tahoma" w:cs="Tahoma"/>
          <w:sz w:val="20"/>
          <w:szCs w:val="20"/>
        </w:rPr>
        <w:t>określ</w:t>
      </w:r>
      <w:r w:rsidR="00A16532">
        <w:rPr>
          <w:rFonts w:ascii="Tahoma" w:eastAsia="Calibri" w:hAnsi="Tahoma" w:cs="Tahoma"/>
          <w:sz w:val="20"/>
          <w:szCs w:val="20"/>
        </w:rPr>
        <w:t>i</w:t>
      </w:r>
      <w:r w:rsidR="00FC1C56" w:rsidRPr="007863BB">
        <w:rPr>
          <w:rFonts w:ascii="Tahoma" w:eastAsia="Calibri" w:hAnsi="Tahoma" w:cs="Tahoma"/>
          <w:sz w:val="20"/>
          <w:szCs w:val="20"/>
        </w:rPr>
        <w:t xml:space="preserve"> Komisj</w:t>
      </w:r>
      <w:r w:rsidR="00A16532">
        <w:rPr>
          <w:rFonts w:ascii="Tahoma" w:eastAsia="Calibri" w:hAnsi="Tahoma" w:cs="Tahoma"/>
          <w:sz w:val="20"/>
          <w:szCs w:val="20"/>
        </w:rPr>
        <w:t>a</w:t>
      </w:r>
      <w:r w:rsidR="00FC1C56" w:rsidRPr="007863BB">
        <w:rPr>
          <w:rFonts w:ascii="Tahoma" w:eastAsia="Calibri" w:hAnsi="Tahoma" w:cs="Tahoma"/>
          <w:sz w:val="20"/>
          <w:szCs w:val="20"/>
        </w:rPr>
        <w:t xml:space="preserve"> ds. Rozgrywek </w:t>
      </w:r>
      <w:r w:rsidR="0095445B" w:rsidRPr="007863BB">
        <w:rPr>
          <w:rFonts w:ascii="Tahoma" w:eastAsia="Calibri" w:hAnsi="Tahoma" w:cs="Tahoma"/>
          <w:sz w:val="20"/>
          <w:szCs w:val="20"/>
        </w:rPr>
        <w:t>i zatwierdz</w:t>
      </w:r>
      <w:r w:rsidR="006C1E2F" w:rsidRPr="007863BB">
        <w:rPr>
          <w:rFonts w:ascii="Tahoma" w:eastAsia="Calibri" w:hAnsi="Tahoma" w:cs="Tahoma"/>
          <w:sz w:val="20"/>
          <w:szCs w:val="20"/>
        </w:rPr>
        <w:t>i</w:t>
      </w:r>
      <w:r w:rsidR="0095445B" w:rsidRPr="007863BB">
        <w:rPr>
          <w:rFonts w:ascii="Tahoma" w:eastAsia="Calibri" w:hAnsi="Tahoma" w:cs="Tahoma"/>
          <w:sz w:val="20"/>
          <w:szCs w:val="20"/>
        </w:rPr>
        <w:t xml:space="preserve"> Zarząd </w:t>
      </w:r>
      <w:r w:rsidR="00DE6919" w:rsidRPr="007863BB">
        <w:rPr>
          <w:rFonts w:ascii="Tahoma" w:eastAsia="Calibri" w:hAnsi="Tahoma" w:cs="Tahoma"/>
          <w:sz w:val="20"/>
          <w:szCs w:val="20"/>
        </w:rPr>
        <w:t>Dol.</w:t>
      </w:r>
      <w:r w:rsidR="006C1E2F" w:rsidRPr="007863BB">
        <w:rPr>
          <w:rFonts w:ascii="Tahoma" w:eastAsia="Calibri" w:hAnsi="Tahoma" w:cs="Tahoma"/>
          <w:sz w:val="20"/>
          <w:szCs w:val="20"/>
        </w:rPr>
        <w:t xml:space="preserve"> ZPN</w:t>
      </w:r>
      <w:r w:rsidR="00FC1C56" w:rsidRPr="007863BB">
        <w:rPr>
          <w:rFonts w:ascii="Tahoma" w:eastAsia="Calibri" w:hAnsi="Tahoma" w:cs="Tahoma"/>
          <w:sz w:val="20"/>
          <w:szCs w:val="20"/>
        </w:rPr>
        <w:t>.</w:t>
      </w:r>
    </w:p>
    <w:p w14:paraId="7A483049" w14:textId="0C667D93" w:rsidR="001B4485" w:rsidRPr="00840591" w:rsidRDefault="00692976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40591">
        <w:rPr>
          <w:rFonts w:ascii="Tahoma" w:eastAsia="Calibri" w:hAnsi="Tahoma" w:cs="Tahoma"/>
          <w:b/>
          <w:bCs/>
          <w:sz w:val="20"/>
          <w:szCs w:val="20"/>
        </w:rPr>
        <w:t>2.</w:t>
      </w:r>
      <w:r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="001B4485" w:rsidRPr="007863BB">
        <w:rPr>
          <w:rFonts w:ascii="Tahoma" w:eastAsia="Calibri" w:hAnsi="Tahoma" w:cs="Tahoma"/>
          <w:sz w:val="20"/>
          <w:szCs w:val="20"/>
        </w:rPr>
        <w:t>Ogólne zasady dot. rozgrywek młodzieżowych określono w załączniku nr 1 do niniejszego Regulaminu.</w:t>
      </w:r>
    </w:p>
    <w:p w14:paraId="374BA698" w14:textId="64948462" w:rsidR="00692976" w:rsidRPr="007863BB" w:rsidRDefault="001B4485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40591">
        <w:rPr>
          <w:rFonts w:ascii="Tahoma" w:eastAsia="Calibri" w:hAnsi="Tahoma" w:cs="Tahoma"/>
          <w:b/>
          <w:bCs/>
          <w:sz w:val="20"/>
          <w:szCs w:val="20"/>
        </w:rPr>
        <w:t>3.</w:t>
      </w:r>
      <w:r w:rsidRPr="007863BB">
        <w:rPr>
          <w:rFonts w:ascii="Tahoma" w:eastAsia="Calibri" w:hAnsi="Tahoma" w:cs="Tahoma"/>
          <w:sz w:val="20"/>
          <w:szCs w:val="20"/>
        </w:rPr>
        <w:t xml:space="preserve"> </w:t>
      </w:r>
      <w:r w:rsidR="00206A50" w:rsidRPr="00840591">
        <w:rPr>
          <w:rFonts w:ascii="Tahoma" w:eastAsia="Calibri" w:hAnsi="Tahoma" w:cs="Tahoma"/>
          <w:sz w:val="20"/>
          <w:szCs w:val="20"/>
        </w:rPr>
        <w:t>Wydział Szkolenia</w:t>
      </w:r>
      <w:r w:rsidR="00692976" w:rsidRPr="007863BB">
        <w:rPr>
          <w:rFonts w:ascii="Tahoma" w:eastAsia="Calibri" w:hAnsi="Tahoma" w:cs="Tahoma"/>
          <w:sz w:val="20"/>
          <w:szCs w:val="20"/>
        </w:rPr>
        <w:t xml:space="preserve"> w porozumieniu z Komisją Rozgrywek określi </w:t>
      </w:r>
      <w:r w:rsidRPr="007863BB">
        <w:rPr>
          <w:rFonts w:ascii="Tahoma" w:eastAsia="Calibri" w:hAnsi="Tahoma" w:cs="Tahoma"/>
          <w:sz w:val="20"/>
          <w:szCs w:val="20"/>
        </w:rPr>
        <w:t xml:space="preserve">pozostałe </w:t>
      </w:r>
      <w:r w:rsidR="00692976" w:rsidRPr="007863BB">
        <w:rPr>
          <w:rFonts w:ascii="Tahoma" w:eastAsia="Calibri" w:hAnsi="Tahoma" w:cs="Tahoma"/>
          <w:sz w:val="20"/>
          <w:szCs w:val="20"/>
        </w:rPr>
        <w:t>zasady dot. rozgrywek młodzieżowych, które zatwierdzi Zarząd Dol. ZPN</w:t>
      </w:r>
      <w:r w:rsidRPr="007863BB">
        <w:rPr>
          <w:rFonts w:ascii="Tahoma" w:eastAsia="Calibri" w:hAnsi="Tahoma" w:cs="Tahoma"/>
          <w:sz w:val="20"/>
          <w:szCs w:val="20"/>
        </w:rPr>
        <w:t>.</w:t>
      </w:r>
    </w:p>
    <w:p w14:paraId="7E48C401" w14:textId="77777777" w:rsidR="00B92EED" w:rsidRDefault="00B92EED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</w:p>
    <w:p w14:paraId="7CEE742A" w14:textId="287D8DE7" w:rsidR="00B63E62" w:rsidRPr="007E571B" w:rsidRDefault="00B63E62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3</w:t>
      </w:r>
      <w:r w:rsidR="000520F7">
        <w:rPr>
          <w:rFonts w:ascii="Tahoma" w:hAnsi="Tahoma" w:cs="Tahoma"/>
          <w:b/>
          <w:sz w:val="20"/>
          <w:szCs w:val="20"/>
        </w:rPr>
        <w:t>1</w:t>
      </w:r>
    </w:p>
    <w:p w14:paraId="7BDDE218" w14:textId="049AB006" w:rsidR="002850AF" w:rsidRPr="007E571B" w:rsidRDefault="00B63E62" w:rsidP="00C930D6">
      <w:pPr>
        <w:pStyle w:val="Akapitzlist"/>
        <w:numPr>
          <w:ilvl w:val="0"/>
          <w:numId w:val="2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lastRenderedPageBreak/>
        <w:t xml:space="preserve"> Drużyna klubu, która przed rozpoczęciem rozgrywek lub w czasie trwania rozgrywek mistrzowskich danej klasy zrezygnuje z dalszego uczestnictwa</w:t>
      </w:r>
      <w:r w:rsidR="00750BE7" w:rsidRPr="007E571B">
        <w:rPr>
          <w:rFonts w:ascii="Tahoma" w:hAnsi="Tahoma" w:cs="Tahoma"/>
          <w:sz w:val="20"/>
          <w:szCs w:val="20"/>
        </w:rPr>
        <w:t>, musi być</w:t>
      </w:r>
      <w:r w:rsidR="003F15F4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przesunięta</w:t>
      </w:r>
      <w:r w:rsidR="00750BE7" w:rsidRPr="007E571B">
        <w:rPr>
          <w:rFonts w:ascii="Tahoma" w:hAnsi="Tahoma" w:cs="Tahoma"/>
          <w:sz w:val="20"/>
          <w:szCs w:val="20"/>
        </w:rPr>
        <w:t xml:space="preserve"> w następnym cyklu rozgrywek niżej o dwie klasy rozgrywkowe.</w:t>
      </w:r>
      <w:r w:rsidRPr="007E571B">
        <w:rPr>
          <w:rFonts w:ascii="Tahoma" w:hAnsi="Tahoma" w:cs="Tahoma"/>
          <w:sz w:val="20"/>
          <w:szCs w:val="20"/>
        </w:rPr>
        <w:t xml:space="preserve"> </w:t>
      </w:r>
    </w:p>
    <w:p w14:paraId="0A37BAA4" w14:textId="4EC9C631" w:rsidR="00C10068" w:rsidRPr="007E571B" w:rsidRDefault="00B63E62" w:rsidP="00C930D6">
      <w:pPr>
        <w:pStyle w:val="Akapitzlist"/>
        <w:numPr>
          <w:ilvl w:val="0"/>
          <w:numId w:val="2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Drużyna</w:t>
      </w:r>
      <w:r w:rsidR="00750BE7" w:rsidRPr="007E571B">
        <w:rPr>
          <w:rFonts w:ascii="Tahoma" w:hAnsi="Tahoma" w:cs="Tahoma"/>
          <w:sz w:val="20"/>
          <w:szCs w:val="20"/>
        </w:rPr>
        <w:t xml:space="preserve"> klubu</w:t>
      </w:r>
      <w:r w:rsidRPr="007E571B">
        <w:rPr>
          <w:rFonts w:ascii="Tahoma" w:hAnsi="Tahoma" w:cs="Tahoma"/>
          <w:sz w:val="20"/>
          <w:szCs w:val="20"/>
        </w:rPr>
        <w:t>, która w trakcie sezonu nie rozegra trzech</w:t>
      </w:r>
      <w:r w:rsidR="00546DE3" w:rsidRPr="007E571B">
        <w:rPr>
          <w:rFonts w:ascii="Tahoma" w:hAnsi="Tahoma" w:cs="Tahoma"/>
          <w:sz w:val="20"/>
          <w:szCs w:val="20"/>
        </w:rPr>
        <w:t xml:space="preserve"> wyznaczonych</w:t>
      </w:r>
      <w:r w:rsidRPr="007E571B">
        <w:rPr>
          <w:rFonts w:ascii="Tahoma" w:hAnsi="Tahoma" w:cs="Tahoma"/>
          <w:b/>
          <w:sz w:val="20"/>
          <w:szCs w:val="20"/>
        </w:rPr>
        <w:t xml:space="preserve"> </w:t>
      </w:r>
      <w:r w:rsidR="00324518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z własnej winy, zostaje automatycznie i niezależnie od sankcji finansowych</w:t>
      </w:r>
      <w:r w:rsidR="00750BE7" w:rsidRPr="007E571B">
        <w:rPr>
          <w:rFonts w:ascii="Tahoma" w:hAnsi="Tahoma" w:cs="Tahoma"/>
          <w:sz w:val="20"/>
          <w:szCs w:val="20"/>
        </w:rPr>
        <w:t xml:space="preserve"> przesunięta niżej o dwie klasy rozgrywkowe bez względu na </w:t>
      </w:r>
      <w:r w:rsidR="00933BFB">
        <w:rPr>
          <w:rFonts w:ascii="Tahoma" w:hAnsi="Tahoma" w:cs="Tahoma"/>
          <w:sz w:val="20"/>
          <w:szCs w:val="20"/>
        </w:rPr>
        <w:t>liczba</w:t>
      </w:r>
      <w:r w:rsidR="00933BFB" w:rsidRPr="007E571B">
        <w:rPr>
          <w:rFonts w:ascii="Tahoma" w:hAnsi="Tahoma" w:cs="Tahoma"/>
          <w:sz w:val="20"/>
          <w:szCs w:val="20"/>
        </w:rPr>
        <w:t xml:space="preserve"> </w:t>
      </w:r>
      <w:r w:rsidR="00750BE7" w:rsidRPr="007E571B">
        <w:rPr>
          <w:rFonts w:ascii="Tahoma" w:hAnsi="Tahoma" w:cs="Tahoma"/>
          <w:sz w:val="20"/>
          <w:szCs w:val="20"/>
        </w:rPr>
        <w:t>zdobytych punktów.</w:t>
      </w:r>
    </w:p>
    <w:p w14:paraId="16FFEC3D" w14:textId="5F3A9FB9" w:rsidR="00B63E62" w:rsidRPr="00D24820" w:rsidRDefault="00B63E62" w:rsidP="00C930D6">
      <w:pPr>
        <w:pStyle w:val="Akapitzlist"/>
        <w:numPr>
          <w:ilvl w:val="0"/>
          <w:numId w:val="27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4820">
        <w:rPr>
          <w:rFonts w:ascii="Tahoma" w:hAnsi="Tahoma" w:cs="Tahoma"/>
          <w:sz w:val="20"/>
          <w:szCs w:val="20"/>
        </w:rPr>
        <w:t xml:space="preserve">Weryfikacja </w:t>
      </w:r>
      <w:r w:rsidR="00324518">
        <w:rPr>
          <w:rFonts w:ascii="Tahoma" w:hAnsi="Tahoma" w:cs="Tahoma"/>
          <w:sz w:val="20"/>
          <w:szCs w:val="20"/>
        </w:rPr>
        <w:t>meczów</w:t>
      </w:r>
      <w:r w:rsidRPr="00D24820">
        <w:rPr>
          <w:rFonts w:ascii="Tahoma" w:hAnsi="Tahoma" w:cs="Tahoma"/>
          <w:sz w:val="20"/>
          <w:szCs w:val="20"/>
        </w:rPr>
        <w:t xml:space="preserve"> </w:t>
      </w:r>
      <w:r w:rsidR="00546DE3" w:rsidRPr="00D24820">
        <w:rPr>
          <w:rFonts w:ascii="Tahoma" w:hAnsi="Tahoma" w:cs="Tahoma"/>
          <w:sz w:val="20"/>
          <w:szCs w:val="20"/>
        </w:rPr>
        <w:t>drużyn,</w:t>
      </w:r>
      <w:r w:rsidR="00E51797" w:rsidRPr="00D24820">
        <w:rPr>
          <w:rFonts w:ascii="Tahoma" w:hAnsi="Tahoma" w:cs="Tahoma"/>
          <w:sz w:val="20"/>
          <w:szCs w:val="20"/>
        </w:rPr>
        <w:t xml:space="preserve"> </w:t>
      </w:r>
      <w:r w:rsidR="002F5DC3" w:rsidRPr="00D24820">
        <w:rPr>
          <w:rFonts w:ascii="Tahoma" w:hAnsi="Tahoma" w:cs="Tahoma"/>
          <w:sz w:val="20"/>
          <w:szCs w:val="20"/>
        </w:rPr>
        <w:t>przeprowadza się następująco:</w:t>
      </w:r>
    </w:p>
    <w:p w14:paraId="7567DEDB" w14:textId="292D0523" w:rsidR="003421CD" w:rsidRPr="00D24820" w:rsidRDefault="00D24820" w:rsidP="00C930D6">
      <w:pPr>
        <w:pStyle w:val="Akapitzlist"/>
        <w:numPr>
          <w:ilvl w:val="0"/>
          <w:numId w:val="5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3421CD" w:rsidRPr="00D24820">
        <w:rPr>
          <w:rFonts w:ascii="Tahoma" w:hAnsi="Tahoma" w:cs="Tahoma"/>
          <w:sz w:val="20"/>
          <w:szCs w:val="20"/>
        </w:rPr>
        <w:t xml:space="preserve"> przypadku rozegrania mniej niż 50% </w:t>
      </w:r>
      <w:r w:rsidR="00324518">
        <w:rPr>
          <w:rFonts w:ascii="Tahoma" w:hAnsi="Tahoma" w:cs="Tahoma"/>
          <w:sz w:val="20"/>
          <w:szCs w:val="20"/>
        </w:rPr>
        <w:t>meczów</w:t>
      </w:r>
      <w:r w:rsidR="003421CD" w:rsidRPr="00D24820">
        <w:rPr>
          <w:rFonts w:ascii="Tahoma" w:hAnsi="Tahoma" w:cs="Tahoma"/>
          <w:sz w:val="20"/>
          <w:szCs w:val="20"/>
        </w:rPr>
        <w:t xml:space="preserve"> należy anulować wyniki dotychczasowych meczów</w:t>
      </w:r>
      <w:r>
        <w:rPr>
          <w:rFonts w:ascii="Tahoma" w:hAnsi="Tahoma" w:cs="Tahoma"/>
          <w:sz w:val="20"/>
          <w:szCs w:val="20"/>
        </w:rPr>
        <w:t>,</w:t>
      </w:r>
    </w:p>
    <w:p w14:paraId="36A7E437" w14:textId="03EE9535" w:rsidR="003421CD" w:rsidRPr="00D24820" w:rsidRDefault="00D24820" w:rsidP="00C930D6">
      <w:pPr>
        <w:pStyle w:val="Akapitzlist"/>
        <w:numPr>
          <w:ilvl w:val="0"/>
          <w:numId w:val="5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3421CD" w:rsidRPr="00D24820">
        <w:rPr>
          <w:rFonts w:ascii="Tahoma" w:hAnsi="Tahoma" w:cs="Tahoma"/>
          <w:sz w:val="20"/>
          <w:szCs w:val="20"/>
        </w:rPr>
        <w:t xml:space="preserve"> przypadku rozegrania 50% lub więcej </w:t>
      </w:r>
      <w:r w:rsidR="00324518">
        <w:rPr>
          <w:rFonts w:ascii="Tahoma" w:hAnsi="Tahoma" w:cs="Tahoma"/>
          <w:sz w:val="20"/>
          <w:szCs w:val="20"/>
        </w:rPr>
        <w:t>meczów</w:t>
      </w:r>
      <w:r w:rsidR="003421CD" w:rsidRPr="00D24820">
        <w:rPr>
          <w:rFonts w:ascii="Tahoma" w:hAnsi="Tahoma" w:cs="Tahoma"/>
          <w:sz w:val="20"/>
          <w:szCs w:val="20"/>
        </w:rPr>
        <w:t xml:space="preserve"> zalicza się do punktacji wyniki uzyskane na boisku, natomiast w pozostałych zawodach przyznaje się walkowery dla przeciwnika</w:t>
      </w:r>
      <w:r w:rsidR="00583CCD" w:rsidRPr="00D24820">
        <w:rPr>
          <w:rFonts w:ascii="Tahoma" w:hAnsi="Tahoma" w:cs="Tahoma"/>
          <w:sz w:val="20"/>
          <w:szCs w:val="20"/>
        </w:rPr>
        <w:t>.</w:t>
      </w:r>
    </w:p>
    <w:p w14:paraId="05999CDC" w14:textId="77777777" w:rsidR="002F5DC3" w:rsidRPr="00DE283D" w:rsidRDefault="002F5DC3" w:rsidP="00536086">
      <w:pPr>
        <w:tabs>
          <w:tab w:val="left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6375" w14:textId="31358866" w:rsidR="002F5DC3" w:rsidRPr="007E571B" w:rsidRDefault="002F5DC3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B46A57" w:rsidRPr="007E571B">
        <w:rPr>
          <w:rFonts w:ascii="Tahoma" w:hAnsi="Tahoma" w:cs="Tahoma"/>
          <w:b/>
          <w:sz w:val="20"/>
          <w:szCs w:val="20"/>
        </w:rPr>
        <w:t xml:space="preserve"> 3</w:t>
      </w:r>
      <w:r w:rsidR="000520F7">
        <w:rPr>
          <w:rFonts w:ascii="Tahoma" w:hAnsi="Tahoma" w:cs="Tahoma"/>
          <w:b/>
          <w:sz w:val="20"/>
          <w:szCs w:val="20"/>
        </w:rPr>
        <w:t>2</w:t>
      </w:r>
    </w:p>
    <w:p w14:paraId="4F7D126E" w14:textId="459066FF" w:rsidR="00BC5345" w:rsidRPr="00DE6919" w:rsidRDefault="002F5DC3" w:rsidP="00C930D6">
      <w:pPr>
        <w:pStyle w:val="Akapitzlist"/>
        <w:numPr>
          <w:ilvl w:val="0"/>
          <w:numId w:val="28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Weryfikacj</w:t>
      </w:r>
      <w:r w:rsidR="00BC5345" w:rsidRPr="007E571B">
        <w:rPr>
          <w:rFonts w:ascii="Tahoma" w:hAnsi="Tahoma" w:cs="Tahoma"/>
          <w:sz w:val="20"/>
          <w:szCs w:val="20"/>
        </w:rPr>
        <w:t>i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dokonuje Komisja ds. Rozgrywek </w:t>
      </w:r>
      <w:r w:rsidR="00DE6919">
        <w:rPr>
          <w:rFonts w:ascii="Tahoma" w:hAnsi="Tahoma" w:cs="Tahoma"/>
          <w:sz w:val="20"/>
          <w:szCs w:val="20"/>
        </w:rPr>
        <w:t>Dol.</w:t>
      </w:r>
      <w:r w:rsidRPr="00DE6919">
        <w:rPr>
          <w:rFonts w:ascii="Tahoma" w:hAnsi="Tahoma" w:cs="Tahoma"/>
          <w:sz w:val="20"/>
          <w:szCs w:val="20"/>
        </w:rPr>
        <w:t xml:space="preserve"> ZPN </w:t>
      </w:r>
      <w:r w:rsidRPr="007863BB">
        <w:rPr>
          <w:rFonts w:ascii="Tahoma" w:hAnsi="Tahoma" w:cs="Tahoma"/>
          <w:sz w:val="20"/>
          <w:szCs w:val="20"/>
        </w:rPr>
        <w:t>po zawod</w:t>
      </w:r>
      <w:r w:rsidR="00BC5345" w:rsidRPr="007863BB">
        <w:rPr>
          <w:rFonts w:ascii="Tahoma" w:hAnsi="Tahoma" w:cs="Tahoma"/>
          <w:sz w:val="20"/>
          <w:szCs w:val="20"/>
        </w:rPr>
        <w:t xml:space="preserve">ach na pierwszym możliwym posiedzeniu, a uprawomocnia się ona w terminie </w:t>
      </w:r>
      <w:r w:rsidR="00635842" w:rsidRPr="007863BB">
        <w:rPr>
          <w:rFonts w:ascii="Tahoma" w:hAnsi="Tahoma" w:cs="Tahoma"/>
          <w:sz w:val="20"/>
          <w:szCs w:val="20"/>
        </w:rPr>
        <w:t>7</w:t>
      </w:r>
      <w:r w:rsidR="00BC5345" w:rsidRPr="007863BB">
        <w:rPr>
          <w:rFonts w:ascii="Tahoma" w:hAnsi="Tahoma" w:cs="Tahoma"/>
          <w:sz w:val="20"/>
          <w:szCs w:val="20"/>
        </w:rPr>
        <w:t xml:space="preserve"> dni od daty</w:t>
      </w:r>
      <w:r w:rsidR="00BC5345" w:rsidRPr="00DE6919">
        <w:rPr>
          <w:rFonts w:ascii="Tahoma" w:hAnsi="Tahoma" w:cs="Tahoma"/>
          <w:sz w:val="20"/>
          <w:szCs w:val="20"/>
        </w:rPr>
        <w:t xml:space="preserve"> jej wykonania.</w:t>
      </w:r>
    </w:p>
    <w:p w14:paraId="0C38F130" w14:textId="097EECD2" w:rsidR="002F5DC3" w:rsidRPr="007863BB" w:rsidRDefault="00BC5345" w:rsidP="00C930D6">
      <w:pPr>
        <w:pStyle w:val="Akapitzlist"/>
        <w:numPr>
          <w:ilvl w:val="0"/>
          <w:numId w:val="28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Zapis ust. 1 nie ma zastosowania w przypadku udziału w zawodach zawodnika nieuprawnionego grającego na podstawie przedłożonych przez klub niewiarygodnych dokumentów, co spowoduje weryfikację wszystkich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z udziałem tego </w:t>
      </w:r>
      <w:r w:rsidRPr="007863BB">
        <w:rPr>
          <w:rFonts w:ascii="Tahoma" w:hAnsi="Tahoma" w:cs="Tahoma"/>
          <w:sz w:val="20"/>
          <w:szCs w:val="20"/>
        </w:rPr>
        <w:t>zawodnika jako walkowery na korzyść przeciwników.</w:t>
      </w:r>
      <w:r w:rsidR="00C1703F" w:rsidRPr="007863BB">
        <w:rPr>
          <w:rFonts w:ascii="Tahoma" w:hAnsi="Tahoma" w:cs="Tahoma"/>
          <w:sz w:val="20"/>
          <w:szCs w:val="20"/>
        </w:rPr>
        <w:t xml:space="preserve"> </w:t>
      </w:r>
    </w:p>
    <w:p w14:paraId="7F896F23" w14:textId="33B57986" w:rsidR="00BC5345" w:rsidRPr="007863BB" w:rsidRDefault="00BC5345" w:rsidP="00C930D6">
      <w:pPr>
        <w:pStyle w:val="Akapitzlist"/>
        <w:numPr>
          <w:ilvl w:val="0"/>
          <w:numId w:val="28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Bieżące wyniki zweryfikowanych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863BB">
        <w:rPr>
          <w:rFonts w:ascii="Tahoma" w:hAnsi="Tahoma" w:cs="Tahoma"/>
          <w:sz w:val="20"/>
          <w:szCs w:val="20"/>
        </w:rPr>
        <w:t xml:space="preserve"> oraz aktualna tabela podawana jest do wiadomości na stronie internetowej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</w:t>
      </w:r>
      <w:r w:rsidR="00F23DF1" w:rsidRPr="007863BB">
        <w:rPr>
          <w:rFonts w:ascii="Tahoma" w:hAnsi="Tahoma" w:cs="Tahoma"/>
          <w:sz w:val="20"/>
          <w:szCs w:val="20"/>
        </w:rPr>
        <w:t>.</w:t>
      </w:r>
    </w:p>
    <w:p w14:paraId="56799477" w14:textId="77777777" w:rsidR="00BC5345" w:rsidRPr="000520F7" w:rsidRDefault="00BC5345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4171B9" w14:textId="3E626D37" w:rsidR="00BC5345" w:rsidRPr="007E571B" w:rsidRDefault="00BC5345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B46A57" w:rsidRPr="007E571B">
        <w:rPr>
          <w:rFonts w:ascii="Tahoma" w:hAnsi="Tahoma" w:cs="Tahoma"/>
          <w:b/>
          <w:sz w:val="20"/>
          <w:szCs w:val="20"/>
        </w:rPr>
        <w:t xml:space="preserve"> 3</w:t>
      </w:r>
      <w:r w:rsidR="000520F7">
        <w:rPr>
          <w:rFonts w:ascii="Tahoma" w:hAnsi="Tahoma" w:cs="Tahoma"/>
          <w:b/>
          <w:sz w:val="20"/>
          <w:szCs w:val="20"/>
        </w:rPr>
        <w:t>3</w:t>
      </w:r>
    </w:p>
    <w:p w14:paraId="27A6BDFA" w14:textId="64A1B88B" w:rsidR="00BC5345" w:rsidRPr="007E571B" w:rsidRDefault="004C6337" w:rsidP="00C930D6">
      <w:pPr>
        <w:pStyle w:val="Akapitzlist"/>
        <w:numPr>
          <w:ilvl w:val="0"/>
          <w:numId w:val="2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Mecze</w:t>
      </w:r>
      <w:r w:rsidR="00BC5345" w:rsidRPr="007E571B">
        <w:rPr>
          <w:rFonts w:ascii="Tahoma" w:hAnsi="Tahoma" w:cs="Tahoma"/>
          <w:sz w:val="20"/>
          <w:szCs w:val="20"/>
        </w:rPr>
        <w:t xml:space="preserve"> zostaną zweryfikowane jako przegrane 3 : 0 walkowerem na niekorzyść:</w:t>
      </w:r>
    </w:p>
    <w:p w14:paraId="42D2E74D" w14:textId="72907ED8" w:rsidR="00BC5345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05597" w:rsidRPr="007E571B">
        <w:rPr>
          <w:rFonts w:ascii="Tahoma" w:hAnsi="Tahoma" w:cs="Tahoma"/>
          <w:sz w:val="20"/>
          <w:szCs w:val="20"/>
        </w:rPr>
        <w:t>rużyny zawieszonej w prawach członkowskich lub w prawach uczestnictwa w rozgrywkach i zawodach</w:t>
      </w:r>
      <w:r w:rsidR="00D24820">
        <w:rPr>
          <w:rFonts w:ascii="Tahoma" w:hAnsi="Tahoma" w:cs="Tahoma"/>
          <w:sz w:val="20"/>
          <w:szCs w:val="20"/>
        </w:rPr>
        <w:t>,</w:t>
      </w:r>
    </w:p>
    <w:p w14:paraId="300059C1" w14:textId="33B196F1" w:rsidR="00C05597" w:rsidRPr="00935AAA" w:rsidRDefault="00935AAA" w:rsidP="00C930D6">
      <w:pPr>
        <w:pStyle w:val="Akapitzlist"/>
        <w:numPr>
          <w:ilvl w:val="0"/>
          <w:numId w:val="30"/>
        </w:numPr>
        <w:ind w:left="284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935AAA">
        <w:rPr>
          <w:rFonts w:ascii="Tahoma" w:hAnsi="Tahoma" w:cs="Tahoma"/>
          <w:b/>
          <w:bCs/>
          <w:sz w:val="20"/>
          <w:szCs w:val="20"/>
        </w:rPr>
        <w:t>drużyny, która nie staje do zawodów w terminie wskazanym w terminarzu rozgrywek lub spóźni się więcej niż 15 minut</w:t>
      </w:r>
      <w:r w:rsidR="00D24820" w:rsidRPr="00935AAA">
        <w:rPr>
          <w:rFonts w:ascii="Tahoma" w:hAnsi="Tahoma" w:cs="Tahoma"/>
          <w:b/>
          <w:bCs/>
          <w:sz w:val="20"/>
          <w:szCs w:val="20"/>
        </w:rPr>
        <w:t>,</w:t>
      </w:r>
    </w:p>
    <w:p w14:paraId="1880005B" w14:textId="59251624" w:rsidR="00C05597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05597" w:rsidRPr="007E571B">
        <w:rPr>
          <w:rFonts w:ascii="Tahoma" w:hAnsi="Tahoma" w:cs="Tahoma"/>
          <w:sz w:val="20"/>
          <w:szCs w:val="20"/>
        </w:rPr>
        <w:t xml:space="preserve">rużyny, która nie przygotowała boiska do gry, stosowanie do przepisów gry i postanowień z § </w:t>
      </w:r>
      <w:r w:rsidR="00AE616F">
        <w:rPr>
          <w:rFonts w:ascii="Tahoma" w:hAnsi="Tahoma" w:cs="Tahoma"/>
          <w:sz w:val="20"/>
          <w:szCs w:val="20"/>
        </w:rPr>
        <w:t>9</w:t>
      </w:r>
      <w:r w:rsidR="00C05597" w:rsidRPr="007E571B">
        <w:rPr>
          <w:rFonts w:ascii="Tahoma" w:hAnsi="Tahoma" w:cs="Tahoma"/>
          <w:sz w:val="20"/>
          <w:szCs w:val="20"/>
        </w:rPr>
        <w:t xml:space="preserve"> niniejszego Regulaminu</w:t>
      </w:r>
      <w:r w:rsidR="00D24820">
        <w:rPr>
          <w:rFonts w:ascii="Tahoma" w:hAnsi="Tahoma" w:cs="Tahoma"/>
          <w:sz w:val="20"/>
          <w:szCs w:val="20"/>
        </w:rPr>
        <w:t>,</w:t>
      </w:r>
    </w:p>
    <w:p w14:paraId="019A623A" w14:textId="69C4AC39" w:rsidR="00C05597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05597" w:rsidRPr="007E571B">
        <w:rPr>
          <w:rFonts w:ascii="Tahoma" w:hAnsi="Tahoma" w:cs="Tahoma"/>
          <w:sz w:val="20"/>
          <w:szCs w:val="20"/>
        </w:rPr>
        <w:t>rużyny gospodarza, jeżeli nie dostarczy do gry przepisowej piłki lub w razie uszkodzenia (zaginięcia) nie zastąpi jej w ciągu 10 minut inną przepisową piłką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1AB70345" w14:textId="323FDFDC" w:rsidR="00C05597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05597" w:rsidRPr="007E571B">
        <w:rPr>
          <w:rFonts w:ascii="Tahoma" w:hAnsi="Tahoma" w:cs="Tahoma"/>
          <w:sz w:val="20"/>
          <w:szCs w:val="20"/>
        </w:rPr>
        <w:t>rużyny gospodarza w przypadku, gdy na pole gry i strefę bezpieczeństwa wtargnie publiczność i nie zostanie usunięta w ciągu 5 minut lub w razie powtórnego jej wtargnięcia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7A052A62" w14:textId="7D7078D3" w:rsidR="00C05597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05597" w:rsidRPr="007E571B">
        <w:rPr>
          <w:rFonts w:ascii="Tahoma" w:hAnsi="Tahoma" w:cs="Tahoma"/>
          <w:sz w:val="20"/>
          <w:szCs w:val="20"/>
        </w:rPr>
        <w:t xml:space="preserve">rużyny, która nie zgodzi sią na prowadzenie </w:t>
      </w:r>
      <w:r w:rsidR="009F74C0">
        <w:rPr>
          <w:rFonts w:ascii="Tahoma" w:hAnsi="Tahoma" w:cs="Tahoma"/>
          <w:sz w:val="20"/>
          <w:szCs w:val="20"/>
        </w:rPr>
        <w:t>meczu</w:t>
      </w:r>
      <w:r w:rsidR="00C05597" w:rsidRPr="007E571B">
        <w:rPr>
          <w:rFonts w:ascii="Tahoma" w:hAnsi="Tahoma" w:cs="Tahoma"/>
          <w:sz w:val="20"/>
          <w:szCs w:val="20"/>
        </w:rPr>
        <w:t xml:space="preserve"> przez sędziego wyznaczonego zgodnie z </w:t>
      </w:r>
      <w:r w:rsidR="005B5F81" w:rsidRPr="007E571B">
        <w:rPr>
          <w:rFonts w:ascii="Tahoma" w:hAnsi="Tahoma" w:cs="Tahoma"/>
          <w:sz w:val="20"/>
          <w:szCs w:val="20"/>
        </w:rPr>
        <w:t>przepisami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01828D4D" w14:textId="1A88A406" w:rsidR="00526ACD" w:rsidRPr="00D076F3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26ACD" w:rsidRPr="007E571B">
        <w:rPr>
          <w:rFonts w:ascii="Tahoma" w:hAnsi="Tahoma" w:cs="Tahoma"/>
          <w:sz w:val="20"/>
          <w:szCs w:val="20"/>
        </w:rPr>
        <w:t>rużyny, w której brał udział zawodnik nieuprawniony do gry lub potwierdzony</w:t>
      </w:r>
      <w:r w:rsidR="00B97585">
        <w:rPr>
          <w:rFonts w:ascii="Tahoma" w:hAnsi="Tahoma" w:cs="Tahoma"/>
          <w:sz w:val="20"/>
          <w:szCs w:val="20"/>
        </w:rPr>
        <w:t xml:space="preserve"> albo</w:t>
      </w:r>
      <w:r w:rsidR="00526ACD" w:rsidRPr="007E571B">
        <w:rPr>
          <w:rFonts w:ascii="Tahoma" w:hAnsi="Tahoma" w:cs="Tahoma"/>
          <w:sz w:val="20"/>
          <w:szCs w:val="20"/>
        </w:rPr>
        <w:t xml:space="preserve"> uprawniony na podstawie przedłożonych przez klub niewiarygodnych dokumentów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5D5C0EB8" w14:textId="0AD801C7" w:rsidR="00B97585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97585">
        <w:rPr>
          <w:rFonts w:ascii="Tahoma" w:hAnsi="Tahoma" w:cs="Tahoma"/>
          <w:sz w:val="20"/>
          <w:szCs w:val="20"/>
        </w:rPr>
        <w:t>rużyny, w której brał udział zawodnik nieuprawniony z tytułu przepisów o opiece lekarskiej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4D6C2FCA" w14:textId="291351FE" w:rsidR="00526ACD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26ACD" w:rsidRPr="007E571B">
        <w:rPr>
          <w:rFonts w:ascii="Tahoma" w:hAnsi="Tahoma" w:cs="Tahoma"/>
          <w:sz w:val="20"/>
          <w:szCs w:val="20"/>
        </w:rPr>
        <w:t xml:space="preserve">rużyny, która przed zakończeniem </w:t>
      </w:r>
      <w:r w:rsidR="009F74C0">
        <w:rPr>
          <w:rFonts w:ascii="Tahoma" w:hAnsi="Tahoma" w:cs="Tahoma"/>
          <w:sz w:val="20"/>
          <w:szCs w:val="20"/>
        </w:rPr>
        <w:t>meczu</w:t>
      </w:r>
      <w:r w:rsidR="00526ACD" w:rsidRPr="007E571B">
        <w:rPr>
          <w:rFonts w:ascii="Tahoma" w:hAnsi="Tahoma" w:cs="Tahoma"/>
          <w:sz w:val="20"/>
          <w:szCs w:val="20"/>
        </w:rPr>
        <w:t xml:space="preserve"> p</w:t>
      </w:r>
      <w:r w:rsidR="00800BB8" w:rsidRPr="007E571B">
        <w:rPr>
          <w:rFonts w:ascii="Tahoma" w:hAnsi="Tahoma" w:cs="Tahoma"/>
          <w:sz w:val="20"/>
          <w:szCs w:val="20"/>
        </w:rPr>
        <w:t>rzez sędziego samowolnie opuści boisko lub w której liczba zawodników na placu gry będzie mniejsza niż 7 (dot. seniorów, juniorów, trampkarzy i młodzików)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4A724464" w14:textId="7AC881C9" w:rsidR="00800BB8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00BB8" w:rsidRPr="007E571B">
        <w:rPr>
          <w:rFonts w:ascii="Tahoma" w:hAnsi="Tahoma" w:cs="Tahoma"/>
          <w:sz w:val="20"/>
          <w:szCs w:val="20"/>
        </w:rPr>
        <w:t xml:space="preserve">rużyny, której zawodnik, członek sztabu szkoleniowego bądź kierownik drużyny czynnie znieważył sędziego </w:t>
      </w:r>
      <w:r w:rsidR="009F74C0">
        <w:rPr>
          <w:rFonts w:ascii="Tahoma" w:hAnsi="Tahoma" w:cs="Tahoma"/>
          <w:sz w:val="20"/>
          <w:szCs w:val="20"/>
        </w:rPr>
        <w:t>meczu</w:t>
      </w:r>
      <w:r w:rsidR="00800BB8" w:rsidRPr="007E571B">
        <w:rPr>
          <w:rFonts w:ascii="Tahoma" w:hAnsi="Tahoma" w:cs="Tahoma"/>
          <w:sz w:val="20"/>
          <w:szCs w:val="20"/>
        </w:rPr>
        <w:t xml:space="preserve">, w wyniku czego </w:t>
      </w:r>
      <w:r w:rsidR="004C6337">
        <w:rPr>
          <w:rFonts w:ascii="Tahoma" w:hAnsi="Tahoma" w:cs="Tahoma"/>
          <w:sz w:val="20"/>
          <w:szCs w:val="20"/>
        </w:rPr>
        <w:t>mecz</w:t>
      </w:r>
      <w:r w:rsidR="00800BB8" w:rsidRPr="007E571B">
        <w:rPr>
          <w:rFonts w:ascii="Tahoma" w:hAnsi="Tahoma" w:cs="Tahoma"/>
          <w:sz w:val="20"/>
          <w:szCs w:val="20"/>
        </w:rPr>
        <w:t xml:space="preserve"> został </w:t>
      </w:r>
      <w:r w:rsidR="00B97585">
        <w:rPr>
          <w:rFonts w:ascii="Tahoma" w:hAnsi="Tahoma" w:cs="Tahoma"/>
          <w:sz w:val="20"/>
          <w:szCs w:val="20"/>
        </w:rPr>
        <w:t>przerwan</w:t>
      </w:r>
      <w:r w:rsidR="004C6337">
        <w:rPr>
          <w:rFonts w:ascii="Tahoma" w:hAnsi="Tahoma" w:cs="Tahoma"/>
          <w:sz w:val="20"/>
          <w:szCs w:val="20"/>
        </w:rPr>
        <w:t>y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1CB696FB" w14:textId="35900467" w:rsidR="00800BB8" w:rsidRPr="007E571B" w:rsidRDefault="00642338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 </w:t>
      </w:r>
      <w:r w:rsidR="00D076F3">
        <w:rPr>
          <w:rFonts w:ascii="Tahoma" w:hAnsi="Tahoma" w:cs="Tahoma"/>
          <w:sz w:val="20"/>
          <w:szCs w:val="20"/>
        </w:rPr>
        <w:t>d</w:t>
      </w:r>
      <w:r w:rsidR="00800BB8" w:rsidRPr="007E571B">
        <w:rPr>
          <w:rFonts w:ascii="Tahoma" w:hAnsi="Tahoma" w:cs="Tahoma"/>
          <w:sz w:val="20"/>
          <w:szCs w:val="20"/>
        </w:rPr>
        <w:t xml:space="preserve">rużyny, której kibic </w:t>
      </w:r>
      <w:r w:rsidR="00C53DBA" w:rsidRPr="007E571B">
        <w:rPr>
          <w:rFonts w:ascii="Tahoma" w:hAnsi="Tahoma" w:cs="Tahoma"/>
          <w:sz w:val="20"/>
          <w:szCs w:val="20"/>
        </w:rPr>
        <w:t xml:space="preserve">przed </w:t>
      </w:r>
      <w:r w:rsidR="00B97585">
        <w:rPr>
          <w:rFonts w:ascii="Tahoma" w:hAnsi="Tahoma" w:cs="Tahoma"/>
          <w:sz w:val="20"/>
          <w:szCs w:val="20"/>
        </w:rPr>
        <w:t>lub</w:t>
      </w:r>
      <w:r w:rsidR="00C53DBA" w:rsidRPr="007E571B">
        <w:rPr>
          <w:rFonts w:ascii="Tahoma" w:hAnsi="Tahoma" w:cs="Tahoma"/>
          <w:sz w:val="20"/>
          <w:szCs w:val="20"/>
        </w:rPr>
        <w:t xml:space="preserve"> w</w:t>
      </w:r>
      <w:r w:rsidR="00800BB8" w:rsidRPr="007E571B">
        <w:rPr>
          <w:rFonts w:ascii="Tahoma" w:hAnsi="Tahoma" w:cs="Tahoma"/>
          <w:sz w:val="20"/>
          <w:szCs w:val="20"/>
        </w:rPr>
        <w:t xml:space="preserve"> czasie trwania </w:t>
      </w:r>
      <w:r w:rsidR="009F74C0">
        <w:rPr>
          <w:rFonts w:ascii="Tahoma" w:hAnsi="Tahoma" w:cs="Tahoma"/>
          <w:sz w:val="20"/>
          <w:szCs w:val="20"/>
        </w:rPr>
        <w:t>meczu</w:t>
      </w:r>
      <w:r w:rsidR="00800BB8" w:rsidRPr="007E571B">
        <w:rPr>
          <w:rFonts w:ascii="Tahoma" w:hAnsi="Tahoma" w:cs="Tahoma"/>
          <w:sz w:val="20"/>
          <w:szCs w:val="20"/>
        </w:rPr>
        <w:t xml:space="preserve"> czynnie znieważył sędziego </w:t>
      </w:r>
      <w:r w:rsidR="009F74C0">
        <w:rPr>
          <w:rFonts w:ascii="Tahoma" w:hAnsi="Tahoma" w:cs="Tahoma"/>
          <w:sz w:val="20"/>
          <w:szCs w:val="20"/>
        </w:rPr>
        <w:t>meczu</w:t>
      </w:r>
      <w:r w:rsidR="00800BB8" w:rsidRPr="007E571B">
        <w:rPr>
          <w:rFonts w:ascii="Tahoma" w:hAnsi="Tahoma" w:cs="Tahoma"/>
          <w:sz w:val="20"/>
          <w:szCs w:val="20"/>
        </w:rPr>
        <w:t xml:space="preserve">, w wyniku czego </w:t>
      </w:r>
      <w:r w:rsidR="004C6337">
        <w:rPr>
          <w:rFonts w:ascii="Tahoma" w:hAnsi="Tahoma" w:cs="Tahoma"/>
          <w:sz w:val="20"/>
          <w:szCs w:val="20"/>
        </w:rPr>
        <w:t>mecz</w:t>
      </w:r>
      <w:r w:rsidR="00800BB8" w:rsidRPr="007E571B">
        <w:rPr>
          <w:rFonts w:ascii="Tahoma" w:hAnsi="Tahoma" w:cs="Tahoma"/>
          <w:sz w:val="20"/>
          <w:szCs w:val="20"/>
        </w:rPr>
        <w:t xml:space="preserve"> został </w:t>
      </w:r>
      <w:r w:rsidR="00B97585">
        <w:rPr>
          <w:rFonts w:ascii="Tahoma" w:hAnsi="Tahoma" w:cs="Tahoma"/>
          <w:sz w:val="20"/>
          <w:szCs w:val="20"/>
        </w:rPr>
        <w:t>przerwan</w:t>
      </w:r>
      <w:r w:rsidR="004C6337">
        <w:rPr>
          <w:rFonts w:ascii="Tahoma" w:hAnsi="Tahoma" w:cs="Tahoma"/>
          <w:sz w:val="20"/>
          <w:szCs w:val="20"/>
        </w:rPr>
        <w:t>y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23CAEF2E" w14:textId="001E4DFC" w:rsidR="00800BB8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00BB8" w:rsidRPr="007E571B">
        <w:rPr>
          <w:rFonts w:ascii="Tahoma" w:hAnsi="Tahoma" w:cs="Tahoma"/>
          <w:sz w:val="20"/>
          <w:szCs w:val="20"/>
        </w:rPr>
        <w:t xml:space="preserve">rużyny, której kibice wtargnęli na pole gry i z tego powodu zostały zakończone przez sędziego </w:t>
      </w:r>
      <w:r w:rsidR="009F74C0">
        <w:rPr>
          <w:rFonts w:ascii="Tahoma" w:hAnsi="Tahoma" w:cs="Tahoma"/>
          <w:sz w:val="20"/>
          <w:szCs w:val="20"/>
        </w:rPr>
        <w:t>meczu</w:t>
      </w:r>
      <w:r w:rsidR="00800BB8" w:rsidRPr="007E571B">
        <w:rPr>
          <w:rFonts w:ascii="Tahoma" w:hAnsi="Tahoma" w:cs="Tahoma"/>
          <w:sz w:val="20"/>
          <w:szCs w:val="20"/>
        </w:rPr>
        <w:t xml:space="preserve"> przed upływem ustalonego czasu gry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3B4682F1" w14:textId="13112797" w:rsidR="00800BB8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00BB8" w:rsidRPr="007E571B">
        <w:rPr>
          <w:rFonts w:ascii="Tahoma" w:hAnsi="Tahoma" w:cs="Tahoma"/>
          <w:sz w:val="20"/>
          <w:szCs w:val="20"/>
        </w:rPr>
        <w:t>rużyny, której zawodnik wykluczony z gry przez sędziego nie opuści boiska i strefy technicznej w ciągu 2 minut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1B1A191E" w14:textId="7475FDCE" w:rsidR="00800BB8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800BB8" w:rsidRPr="007E571B">
        <w:rPr>
          <w:rFonts w:ascii="Tahoma" w:hAnsi="Tahoma" w:cs="Tahoma"/>
          <w:sz w:val="20"/>
          <w:szCs w:val="20"/>
        </w:rPr>
        <w:t>rużyny, która nie dostarczy sędziemu sprawozdania meczowego, zawierającego skład zawodników wraz z załącznikiem</w:t>
      </w:r>
      <w:r>
        <w:rPr>
          <w:rFonts w:ascii="Tahoma" w:hAnsi="Tahoma" w:cs="Tahoma"/>
          <w:sz w:val="20"/>
          <w:szCs w:val="20"/>
        </w:rPr>
        <w:t>, względnie innych wymaganych dokumentów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305A23D1" w14:textId="491618FA" w:rsidR="00B14DF3" w:rsidRPr="00840591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14DF3" w:rsidRPr="007E571B">
        <w:rPr>
          <w:rFonts w:ascii="Tahoma" w:hAnsi="Tahoma" w:cs="Tahoma"/>
          <w:sz w:val="20"/>
          <w:szCs w:val="20"/>
        </w:rPr>
        <w:t xml:space="preserve">rużyny, w składzie której występowało co najmniej dwóch zawodników, u których stwierdzono pozytywne wyniki badań </w:t>
      </w:r>
      <w:r w:rsidR="00B14DF3" w:rsidRPr="007863BB">
        <w:rPr>
          <w:rFonts w:ascii="Tahoma" w:hAnsi="Tahoma" w:cs="Tahoma"/>
          <w:sz w:val="20"/>
          <w:szCs w:val="20"/>
        </w:rPr>
        <w:t>antydopingowych lub odmówili poddania się badaniom</w:t>
      </w:r>
      <w:r w:rsidR="00BB41D1" w:rsidRPr="007863BB">
        <w:rPr>
          <w:rFonts w:ascii="Tahoma" w:hAnsi="Tahoma" w:cs="Tahoma"/>
          <w:sz w:val="20"/>
          <w:szCs w:val="20"/>
        </w:rPr>
        <w:t>,</w:t>
      </w:r>
    </w:p>
    <w:p w14:paraId="4AEBE650" w14:textId="2B8B2CEE" w:rsidR="00D076F3" w:rsidRPr="00840591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drużyny, w składzie której grał zawodnik powołany na zgrupowanie, konsultację szkoleniową lub </w:t>
      </w:r>
      <w:r w:rsidR="004C6337">
        <w:rPr>
          <w:rFonts w:ascii="Tahoma" w:hAnsi="Tahoma" w:cs="Tahoma"/>
          <w:sz w:val="20"/>
          <w:szCs w:val="20"/>
        </w:rPr>
        <w:t>mecze</w:t>
      </w:r>
      <w:r w:rsidRPr="007863BB">
        <w:rPr>
          <w:rFonts w:ascii="Tahoma" w:hAnsi="Tahoma" w:cs="Tahoma"/>
          <w:sz w:val="20"/>
          <w:szCs w:val="20"/>
        </w:rPr>
        <w:t xml:space="preserve"> reprezentacji narodowej,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ZPN, ale w nich nie uczestniczył, stosownie do § </w:t>
      </w:r>
      <w:r w:rsidR="006839B9" w:rsidRPr="007863BB">
        <w:rPr>
          <w:rFonts w:ascii="Tahoma" w:hAnsi="Tahoma" w:cs="Tahoma"/>
          <w:sz w:val="20"/>
          <w:szCs w:val="20"/>
        </w:rPr>
        <w:t>2</w:t>
      </w:r>
      <w:r w:rsidRPr="007863BB">
        <w:rPr>
          <w:rFonts w:ascii="Tahoma" w:hAnsi="Tahoma" w:cs="Tahoma"/>
          <w:sz w:val="20"/>
          <w:szCs w:val="20"/>
        </w:rPr>
        <w:t>4 niniejszego Regulaminu</w:t>
      </w:r>
      <w:r w:rsidR="00BB41D1" w:rsidRPr="007863BB">
        <w:rPr>
          <w:rFonts w:ascii="Tahoma" w:hAnsi="Tahoma" w:cs="Tahoma"/>
          <w:sz w:val="20"/>
          <w:szCs w:val="20"/>
        </w:rPr>
        <w:t>,</w:t>
      </w:r>
    </w:p>
    <w:p w14:paraId="793EAF4E" w14:textId="15ED6EAB" w:rsidR="00D076F3" w:rsidRPr="00840591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lastRenderedPageBreak/>
        <w:t xml:space="preserve">drużyny, której kibice, swoim zachowaniem, spowodowali przerwanie meczu i z tego powodu </w:t>
      </w:r>
      <w:r w:rsidR="004C6337">
        <w:rPr>
          <w:rFonts w:ascii="Tahoma" w:hAnsi="Tahoma" w:cs="Tahoma"/>
          <w:sz w:val="20"/>
          <w:szCs w:val="20"/>
        </w:rPr>
        <w:t>mecz</w:t>
      </w:r>
      <w:r w:rsidRPr="007863BB">
        <w:rPr>
          <w:rFonts w:ascii="Tahoma" w:hAnsi="Tahoma" w:cs="Tahoma"/>
          <w:sz w:val="20"/>
          <w:szCs w:val="20"/>
        </w:rPr>
        <w:t xml:space="preserve"> został zakończon</w:t>
      </w:r>
      <w:r w:rsidR="004C6337">
        <w:rPr>
          <w:rFonts w:ascii="Tahoma" w:hAnsi="Tahoma" w:cs="Tahoma"/>
          <w:sz w:val="20"/>
          <w:szCs w:val="20"/>
        </w:rPr>
        <w:t>y</w:t>
      </w:r>
      <w:r w:rsidRPr="007863BB">
        <w:rPr>
          <w:rFonts w:ascii="Tahoma" w:hAnsi="Tahoma" w:cs="Tahoma"/>
          <w:sz w:val="20"/>
          <w:szCs w:val="20"/>
        </w:rPr>
        <w:t xml:space="preserve"> przez sędziego przed upływem ustalonego czasu gry</w:t>
      </w:r>
      <w:r w:rsidR="00BB41D1" w:rsidRPr="007863BB">
        <w:rPr>
          <w:rFonts w:ascii="Tahoma" w:hAnsi="Tahoma" w:cs="Tahoma"/>
          <w:sz w:val="20"/>
          <w:szCs w:val="20"/>
        </w:rPr>
        <w:t>,</w:t>
      </w:r>
    </w:p>
    <w:p w14:paraId="44934072" w14:textId="5360BA45" w:rsidR="00D076F3" w:rsidRPr="00840591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drużyny, która wyznaczy godzinę meczu nieadekwatną do pory roku, a tym samym mecz zostanie niedokończony z winy gospodarza</w:t>
      </w:r>
      <w:r w:rsidR="00BB41D1" w:rsidRPr="007863BB">
        <w:rPr>
          <w:rFonts w:ascii="Tahoma" w:hAnsi="Tahoma" w:cs="Tahoma"/>
          <w:sz w:val="20"/>
          <w:szCs w:val="20"/>
        </w:rPr>
        <w:t>,</w:t>
      </w:r>
    </w:p>
    <w:p w14:paraId="28C62879" w14:textId="37AECDE3" w:rsidR="00D076F3" w:rsidRPr="007E571B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7E571B">
        <w:rPr>
          <w:rFonts w:ascii="Tahoma" w:hAnsi="Tahoma" w:cs="Tahoma"/>
          <w:sz w:val="20"/>
          <w:szCs w:val="20"/>
        </w:rPr>
        <w:t xml:space="preserve">rużyny, której trener prowadził zespół podczas rozgrywek mistrzowskich w trzecim i kolejnych meczach nie posiadając ważnej licencji trenerskiej po uprzednim, dwukrotnym orzeczeniu kary finansowej przez Komisję Dyscyplinarną </w:t>
      </w:r>
      <w:r w:rsidR="00DE6919">
        <w:rPr>
          <w:rFonts w:ascii="Tahoma" w:hAnsi="Tahoma" w:cs="Tahoma"/>
          <w:sz w:val="20"/>
          <w:szCs w:val="20"/>
        </w:rPr>
        <w:t>Dol.</w:t>
      </w:r>
      <w:r w:rsidRPr="007E571B">
        <w:rPr>
          <w:rFonts w:ascii="Tahoma" w:hAnsi="Tahoma" w:cs="Tahoma"/>
          <w:sz w:val="20"/>
          <w:szCs w:val="20"/>
        </w:rPr>
        <w:t xml:space="preserve"> ZPN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55EAC297" w14:textId="2986B05F" w:rsidR="00881BBE" w:rsidRPr="00881BBE" w:rsidRDefault="00D076F3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7E571B">
        <w:rPr>
          <w:rFonts w:ascii="Tahoma" w:hAnsi="Tahoma" w:cs="Tahoma"/>
          <w:sz w:val="20"/>
          <w:szCs w:val="20"/>
        </w:rPr>
        <w:t xml:space="preserve">rużyny, w której brał udział zawodnik, który nie odbył kary dyskwalifikacji lub nie opłacił w terminie kary finansowej za </w:t>
      </w:r>
      <w:r w:rsidR="006A7CBD">
        <w:rPr>
          <w:rFonts w:ascii="Tahoma" w:hAnsi="Tahoma" w:cs="Tahoma"/>
          <w:sz w:val="20"/>
          <w:szCs w:val="20"/>
        </w:rPr>
        <w:t>napomnienia</w:t>
      </w:r>
      <w:r w:rsidRPr="007E571B">
        <w:rPr>
          <w:rFonts w:ascii="Tahoma" w:hAnsi="Tahoma" w:cs="Tahoma"/>
          <w:sz w:val="20"/>
          <w:szCs w:val="20"/>
        </w:rPr>
        <w:t xml:space="preserve"> (żółte kartki) oraz wykluczenia (czerwone kartki)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0A2BDC93" w14:textId="5366F063" w:rsidR="00881BBE" w:rsidRPr="000520F7" w:rsidRDefault="00881BBE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81BBE">
        <w:rPr>
          <w:rFonts w:ascii="Tahoma" w:hAnsi="Tahoma" w:cs="Tahoma"/>
          <w:sz w:val="20"/>
          <w:szCs w:val="20"/>
        </w:rPr>
        <w:t xml:space="preserve"> </w:t>
      </w:r>
      <w:r w:rsidRPr="000520F7">
        <w:rPr>
          <w:rFonts w:ascii="Tahoma" w:hAnsi="Tahoma" w:cs="Tahoma"/>
          <w:sz w:val="20"/>
          <w:szCs w:val="20"/>
        </w:rPr>
        <w:t>drużyny, w której w ciągu całego meczu lub jego części wystąpiła równocześnie na boisku większa od dozwolonej liczba zawodników-cudzoziemców spoza obszaru Unii Europejskiej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31C1F8E6" w14:textId="7C2DC301" w:rsidR="00881BBE" w:rsidRPr="000520F7" w:rsidRDefault="00881BBE" w:rsidP="00C930D6">
      <w:pPr>
        <w:pStyle w:val="Akapitzlist"/>
        <w:numPr>
          <w:ilvl w:val="0"/>
          <w:numId w:val="3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520F7">
        <w:rPr>
          <w:rFonts w:ascii="Tahoma" w:hAnsi="Tahoma" w:cs="Tahoma"/>
          <w:sz w:val="20"/>
          <w:szCs w:val="20"/>
        </w:rPr>
        <w:t>drużyn, w której wystąpił zawodnik niewpisany do protokołu meczowego.</w:t>
      </w:r>
    </w:p>
    <w:p w14:paraId="05615DD3" w14:textId="77777777" w:rsidR="00B14DF3" w:rsidRPr="007E571B" w:rsidRDefault="00B14DF3" w:rsidP="00C930D6">
      <w:pPr>
        <w:pStyle w:val="Akapitzlist"/>
        <w:numPr>
          <w:ilvl w:val="0"/>
          <w:numId w:val="2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 przypadku naruszenia przepisów ust. 1 lub innych przepisów przez obie drużyny, zostają one ukarane obustronnym walkowerem.</w:t>
      </w:r>
    </w:p>
    <w:p w14:paraId="3EE52D30" w14:textId="63525DA0" w:rsidR="00077333" w:rsidRPr="007863BB" w:rsidRDefault="00077333" w:rsidP="00C930D6">
      <w:pPr>
        <w:pStyle w:val="Akapitzlist"/>
        <w:numPr>
          <w:ilvl w:val="0"/>
          <w:numId w:val="2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77333">
        <w:rPr>
          <w:rFonts w:ascii="Tahoma" w:hAnsi="Tahoma" w:cs="Tahoma"/>
          <w:sz w:val="20"/>
          <w:szCs w:val="20"/>
        </w:rPr>
        <w:t xml:space="preserve">W przypadku uzyskania przez przeciwnika </w:t>
      </w:r>
      <w:r w:rsidRPr="007863BB">
        <w:rPr>
          <w:rFonts w:ascii="Tahoma" w:hAnsi="Tahoma" w:cs="Tahoma"/>
          <w:sz w:val="20"/>
          <w:szCs w:val="20"/>
        </w:rPr>
        <w:t>wyniku korzystniejszego aniżeli walkower – utrzymuje się wynik uzyskany na boisku</w:t>
      </w:r>
      <w:r w:rsidR="00584AC1" w:rsidRPr="007863BB">
        <w:rPr>
          <w:rFonts w:ascii="Tahoma" w:hAnsi="Tahoma" w:cs="Tahoma"/>
          <w:sz w:val="20"/>
          <w:szCs w:val="20"/>
        </w:rPr>
        <w:t>,</w:t>
      </w:r>
      <w:r w:rsidRPr="007863BB">
        <w:rPr>
          <w:rFonts w:ascii="Tahoma" w:hAnsi="Tahoma" w:cs="Tahoma"/>
          <w:sz w:val="20"/>
          <w:szCs w:val="20"/>
        </w:rPr>
        <w:t xml:space="preserve"> z pozbawieniem zdobytych bramek drużyny ukaranej.</w:t>
      </w:r>
    </w:p>
    <w:p w14:paraId="09A6D2DE" w14:textId="52F93EA5" w:rsidR="00B14DF3" w:rsidRPr="007863BB" w:rsidRDefault="00B14DF3" w:rsidP="00C930D6">
      <w:pPr>
        <w:pStyle w:val="Akapitzlist"/>
        <w:numPr>
          <w:ilvl w:val="0"/>
          <w:numId w:val="2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Klub ukarany walkowerem zostaje powiadomiony o utracie punktów w ciągu 7 dni od daty podjęcia tej decyzji.</w:t>
      </w:r>
    </w:p>
    <w:p w14:paraId="5FF43802" w14:textId="6570D3AD" w:rsidR="00677EDB" w:rsidRPr="00BB41D1" w:rsidRDefault="00B14DF3" w:rsidP="00C930D6">
      <w:pPr>
        <w:pStyle w:val="Akapitzlist"/>
        <w:numPr>
          <w:ilvl w:val="0"/>
          <w:numId w:val="29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 uzasadnionych przypadkach możliwe jest odstąpienie</w:t>
      </w:r>
      <w:r w:rsidRPr="007E571B">
        <w:rPr>
          <w:rFonts w:ascii="Tahoma" w:hAnsi="Tahoma" w:cs="Tahoma"/>
          <w:sz w:val="20"/>
          <w:szCs w:val="20"/>
        </w:rPr>
        <w:t xml:space="preserve"> od zweryfikowania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jako przegranych 0:3 na niekorzyść drużyny gospodarza z przyczyn wiążących się z naruszeniem zasad bezpieczeństwa i p</w:t>
      </w:r>
      <w:r w:rsidR="006623BD" w:rsidRPr="007E571B">
        <w:rPr>
          <w:rFonts w:ascii="Tahoma" w:hAnsi="Tahoma" w:cs="Tahoma"/>
          <w:sz w:val="20"/>
          <w:szCs w:val="20"/>
        </w:rPr>
        <w:t>orządku na obiektach sportowych.</w:t>
      </w:r>
    </w:p>
    <w:p w14:paraId="1EA92BCF" w14:textId="77777777" w:rsidR="00BB41D1" w:rsidRPr="007E571B" w:rsidRDefault="00BB41D1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502C40C2" w14:textId="77777777" w:rsidR="002840FE" w:rsidRPr="007E571B" w:rsidRDefault="002840FE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18" w:name="_Toc12351186"/>
      <w:bookmarkStart w:id="19" w:name="_Toc12604282"/>
      <w:r w:rsidRPr="007E571B">
        <w:t>PROTESTY I ODWOŁANIA</w:t>
      </w:r>
      <w:bookmarkEnd w:id="18"/>
      <w:bookmarkEnd w:id="19"/>
    </w:p>
    <w:p w14:paraId="750E414A" w14:textId="77777777" w:rsidR="00B92EED" w:rsidRDefault="00B92EE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CBD3ADA" w14:textId="092BDA8E" w:rsidR="002840FE" w:rsidRPr="007E571B" w:rsidRDefault="002840FE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B46A57" w:rsidRPr="007E571B">
        <w:rPr>
          <w:rFonts w:ascii="Tahoma" w:hAnsi="Tahoma" w:cs="Tahoma"/>
          <w:b/>
          <w:sz w:val="20"/>
          <w:szCs w:val="20"/>
        </w:rPr>
        <w:t xml:space="preserve"> 3</w:t>
      </w:r>
      <w:r w:rsidR="000520F7">
        <w:rPr>
          <w:rFonts w:ascii="Tahoma" w:hAnsi="Tahoma" w:cs="Tahoma"/>
          <w:b/>
          <w:sz w:val="20"/>
          <w:szCs w:val="20"/>
        </w:rPr>
        <w:t>4</w:t>
      </w:r>
    </w:p>
    <w:p w14:paraId="12879803" w14:textId="1414C5F1" w:rsidR="002840FE" w:rsidRPr="007E571B" w:rsidRDefault="00656A9B" w:rsidP="00C930D6">
      <w:pPr>
        <w:pStyle w:val="Akapitzlist"/>
        <w:numPr>
          <w:ilvl w:val="0"/>
          <w:numId w:val="3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Kierownik lub kapitanowie drużyn przed rozpoczęciem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, w czasie przerwy lub bezpośrednio po zakończonych zawodach mogą wnosić uwagi i zastrzeżenia do załącznika </w:t>
      </w:r>
      <w:r w:rsidR="00DE6A7B" w:rsidRPr="007E571B">
        <w:rPr>
          <w:rFonts w:ascii="Tahoma" w:hAnsi="Tahoma" w:cs="Tahoma"/>
          <w:sz w:val="20"/>
          <w:szCs w:val="20"/>
        </w:rPr>
        <w:t>sprawozdania</w:t>
      </w:r>
      <w:r w:rsidRPr="007E571B">
        <w:rPr>
          <w:rFonts w:ascii="Tahoma" w:hAnsi="Tahoma" w:cs="Tahoma"/>
          <w:sz w:val="20"/>
          <w:szCs w:val="20"/>
        </w:rPr>
        <w:t xml:space="preserve"> meczowego o naruszeniu przepisów gry, organizacji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, zachowania się uczestników, przedstawicieli oraz innych okolicznościach, które mogły wpłynąć na prawidłowy przebieg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76DF6442" w14:textId="79897FB2" w:rsidR="00656A9B" w:rsidRPr="007E571B" w:rsidRDefault="00656A9B" w:rsidP="00C930D6">
      <w:pPr>
        <w:pStyle w:val="Akapitzlist"/>
        <w:numPr>
          <w:ilvl w:val="0"/>
          <w:numId w:val="3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Wniesione zastrzeżenia i uwagi muszą być przez sędziego zbadan</w:t>
      </w:r>
      <w:r w:rsidR="00A81538">
        <w:rPr>
          <w:rFonts w:ascii="Tahoma" w:hAnsi="Tahoma" w:cs="Tahoma"/>
          <w:sz w:val="20"/>
          <w:szCs w:val="20"/>
        </w:rPr>
        <w:t>e</w:t>
      </w:r>
      <w:r w:rsidRPr="007E571B">
        <w:rPr>
          <w:rFonts w:ascii="Tahoma" w:hAnsi="Tahoma" w:cs="Tahoma"/>
          <w:sz w:val="20"/>
          <w:szCs w:val="20"/>
        </w:rPr>
        <w:t xml:space="preserve"> na miejscu i rozstrzygnięte. W uzasadnionych przypadkach sędzia wyznacza właściwym osobom czas na usunięcie stwierdzonych nieprawidłowości. </w:t>
      </w:r>
    </w:p>
    <w:p w14:paraId="73162884" w14:textId="77777777" w:rsidR="00656A9B" w:rsidRPr="007E571B" w:rsidRDefault="00656A9B" w:rsidP="00C930D6">
      <w:pPr>
        <w:pStyle w:val="Akapitzlist"/>
        <w:numPr>
          <w:ilvl w:val="0"/>
          <w:numId w:val="31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Sędzia zamieszcza opis zgłoszonych zastrzeżeń </w:t>
      </w:r>
      <w:r w:rsidR="006F54EC" w:rsidRPr="007E571B">
        <w:rPr>
          <w:rFonts w:ascii="Tahoma" w:hAnsi="Tahoma" w:cs="Tahoma"/>
          <w:sz w:val="20"/>
          <w:szCs w:val="20"/>
        </w:rPr>
        <w:t>oraz sposó</w:t>
      </w:r>
      <w:r w:rsidR="003F4DE7" w:rsidRPr="007E571B">
        <w:rPr>
          <w:rFonts w:ascii="Tahoma" w:hAnsi="Tahoma" w:cs="Tahoma"/>
          <w:sz w:val="20"/>
          <w:szCs w:val="20"/>
        </w:rPr>
        <w:t>b</w:t>
      </w:r>
      <w:r w:rsidRPr="007E571B">
        <w:rPr>
          <w:rFonts w:ascii="Tahoma" w:hAnsi="Tahoma" w:cs="Tahoma"/>
          <w:sz w:val="20"/>
          <w:szCs w:val="20"/>
        </w:rPr>
        <w:t xml:space="preserve"> ich rozstrzygnięcia. Kapitanowie lub kierownicy mają obowiązek podpisać wniesiony opis.</w:t>
      </w:r>
    </w:p>
    <w:p w14:paraId="3DF16377" w14:textId="77777777" w:rsidR="00B92EED" w:rsidRDefault="00B92EED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29BEBA8" w14:textId="0DC8BA7A" w:rsidR="00656A9B" w:rsidRPr="007E571B" w:rsidRDefault="00B46A57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3</w:t>
      </w:r>
      <w:r w:rsidR="00C9739F">
        <w:rPr>
          <w:rFonts w:ascii="Tahoma" w:hAnsi="Tahoma" w:cs="Tahoma"/>
          <w:b/>
          <w:sz w:val="20"/>
          <w:szCs w:val="20"/>
        </w:rPr>
        <w:t>5</w:t>
      </w:r>
    </w:p>
    <w:p w14:paraId="12AC7DC7" w14:textId="1B54BEBC" w:rsidR="00543B03" w:rsidRPr="007863BB" w:rsidRDefault="00656A9B" w:rsidP="00C930D6">
      <w:pPr>
        <w:pStyle w:val="Akapitzlist"/>
        <w:numPr>
          <w:ilvl w:val="0"/>
          <w:numId w:val="3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Klub może w ciągu 48 godzin od zakończenia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złożyć pisemny protest do Komisji ds. </w:t>
      </w:r>
      <w:r w:rsidR="00392131" w:rsidRPr="007E571B">
        <w:rPr>
          <w:rFonts w:ascii="Tahoma" w:hAnsi="Tahoma" w:cs="Tahoma"/>
          <w:sz w:val="20"/>
          <w:szCs w:val="20"/>
        </w:rPr>
        <w:t>R</w:t>
      </w:r>
      <w:r w:rsidRPr="007E571B">
        <w:rPr>
          <w:rFonts w:ascii="Tahoma" w:hAnsi="Tahoma" w:cs="Tahoma"/>
          <w:sz w:val="20"/>
          <w:szCs w:val="20"/>
        </w:rPr>
        <w:t xml:space="preserve">ozgrywek </w:t>
      </w:r>
      <w:r w:rsidR="00DE6919">
        <w:rPr>
          <w:rFonts w:ascii="Tahoma" w:hAnsi="Tahoma" w:cs="Tahoma"/>
          <w:sz w:val="20"/>
          <w:szCs w:val="20"/>
        </w:rPr>
        <w:t>Dol.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Pr="007863BB">
        <w:rPr>
          <w:rFonts w:ascii="Tahoma" w:hAnsi="Tahoma" w:cs="Tahoma"/>
          <w:sz w:val="20"/>
          <w:szCs w:val="20"/>
        </w:rPr>
        <w:t>ZPN</w:t>
      </w:r>
      <w:r w:rsidR="00543B03" w:rsidRPr="007863BB">
        <w:rPr>
          <w:rFonts w:ascii="Tahoma" w:hAnsi="Tahoma" w:cs="Tahoma"/>
          <w:sz w:val="20"/>
          <w:szCs w:val="20"/>
        </w:rPr>
        <w:t xml:space="preserve">, jeżeli wynik </w:t>
      </w:r>
      <w:r w:rsidR="009F74C0">
        <w:rPr>
          <w:rFonts w:ascii="Tahoma" w:hAnsi="Tahoma" w:cs="Tahoma"/>
          <w:sz w:val="20"/>
          <w:szCs w:val="20"/>
        </w:rPr>
        <w:t>meczu</w:t>
      </w:r>
      <w:r w:rsidR="00543B03" w:rsidRPr="007863BB">
        <w:rPr>
          <w:rFonts w:ascii="Tahoma" w:hAnsi="Tahoma" w:cs="Tahoma"/>
          <w:sz w:val="20"/>
          <w:szCs w:val="20"/>
        </w:rPr>
        <w:t xml:space="preserve"> został uzyskany w następstwie oczywistego naruszenia przepisów:</w:t>
      </w:r>
    </w:p>
    <w:p w14:paraId="7E61E46D" w14:textId="697E217D" w:rsidR="00543B03" w:rsidRPr="007863BB" w:rsidRDefault="00BB41D1" w:rsidP="00C930D6">
      <w:pPr>
        <w:pStyle w:val="Akapitzlist"/>
        <w:numPr>
          <w:ilvl w:val="0"/>
          <w:numId w:val="33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o</w:t>
      </w:r>
      <w:r w:rsidR="00543B03" w:rsidRPr="007863BB">
        <w:rPr>
          <w:rFonts w:ascii="Tahoma" w:hAnsi="Tahoma" w:cs="Tahoma"/>
          <w:sz w:val="20"/>
          <w:szCs w:val="20"/>
        </w:rPr>
        <w:t xml:space="preserve"> organizacji rozgrywek w piłkę nożną</w:t>
      </w:r>
      <w:r w:rsidRPr="007863BB">
        <w:rPr>
          <w:rFonts w:ascii="Tahoma" w:hAnsi="Tahoma" w:cs="Tahoma"/>
          <w:sz w:val="20"/>
          <w:szCs w:val="20"/>
        </w:rPr>
        <w:t>,</w:t>
      </w:r>
    </w:p>
    <w:p w14:paraId="0C851F17" w14:textId="3B28C3D9" w:rsidR="00543B03" w:rsidRPr="007863BB" w:rsidRDefault="00BB41D1" w:rsidP="00C930D6">
      <w:pPr>
        <w:pStyle w:val="Akapitzlist"/>
        <w:numPr>
          <w:ilvl w:val="0"/>
          <w:numId w:val="33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w</w:t>
      </w:r>
      <w:r w:rsidR="00543B03" w:rsidRPr="007863BB">
        <w:rPr>
          <w:rFonts w:ascii="Tahoma" w:hAnsi="Tahoma" w:cs="Tahoma"/>
          <w:sz w:val="20"/>
          <w:szCs w:val="20"/>
        </w:rPr>
        <w:t xml:space="preserve"> sprawie statusu polskich piłkarzy i </w:t>
      </w:r>
      <w:r w:rsidR="00BF6ACB" w:rsidRPr="007863BB">
        <w:rPr>
          <w:rFonts w:ascii="Tahoma" w:hAnsi="Tahoma" w:cs="Tahoma"/>
          <w:sz w:val="20"/>
          <w:szCs w:val="20"/>
        </w:rPr>
        <w:t>z</w:t>
      </w:r>
      <w:r w:rsidR="00543B03" w:rsidRPr="007863BB">
        <w:rPr>
          <w:rFonts w:ascii="Tahoma" w:hAnsi="Tahoma" w:cs="Tahoma"/>
          <w:sz w:val="20"/>
          <w:szCs w:val="20"/>
        </w:rPr>
        <w:t>mian przynależności klubowej</w:t>
      </w:r>
      <w:r w:rsidRPr="007863BB">
        <w:rPr>
          <w:rFonts w:ascii="Tahoma" w:hAnsi="Tahoma" w:cs="Tahoma"/>
          <w:sz w:val="20"/>
          <w:szCs w:val="20"/>
        </w:rPr>
        <w:t>,</w:t>
      </w:r>
    </w:p>
    <w:p w14:paraId="6A0661A3" w14:textId="3DE720A8" w:rsidR="00081A0C" w:rsidRPr="007863BB" w:rsidRDefault="00BB41D1" w:rsidP="00C930D6">
      <w:pPr>
        <w:pStyle w:val="Akapitzlist"/>
        <w:numPr>
          <w:ilvl w:val="0"/>
          <w:numId w:val="33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n</w:t>
      </w:r>
      <w:r w:rsidR="00543B03" w:rsidRPr="007863BB">
        <w:rPr>
          <w:rFonts w:ascii="Tahoma" w:hAnsi="Tahoma" w:cs="Tahoma"/>
          <w:sz w:val="20"/>
          <w:szCs w:val="20"/>
        </w:rPr>
        <w:t>iniejszego Regulaminu</w:t>
      </w:r>
      <w:r w:rsidRPr="007863BB">
        <w:rPr>
          <w:rFonts w:ascii="Tahoma" w:hAnsi="Tahoma" w:cs="Tahoma"/>
          <w:sz w:val="20"/>
          <w:szCs w:val="20"/>
        </w:rPr>
        <w:t>.</w:t>
      </w:r>
    </w:p>
    <w:p w14:paraId="11DC9178" w14:textId="77777777" w:rsidR="00656A9B" w:rsidRPr="007863BB" w:rsidRDefault="00543B03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Klub jest zobowiązany do przekazania kopii ww. protestu drużynie przeciwnej.</w:t>
      </w:r>
    </w:p>
    <w:p w14:paraId="55C5679C" w14:textId="4144C9F7" w:rsidR="00543B03" w:rsidRPr="007863BB" w:rsidRDefault="00543B03" w:rsidP="00C930D6">
      <w:pPr>
        <w:pStyle w:val="Akapitzlist"/>
        <w:numPr>
          <w:ilvl w:val="0"/>
          <w:numId w:val="3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Protest powinien być rozpatrzony przez Komisję ds. Rozgrywek </w:t>
      </w:r>
      <w:r w:rsidR="00DE6919" w:rsidRPr="007863BB">
        <w:rPr>
          <w:rFonts w:ascii="Tahoma" w:hAnsi="Tahoma" w:cs="Tahoma"/>
          <w:sz w:val="20"/>
          <w:szCs w:val="20"/>
        </w:rPr>
        <w:t>Dol.</w:t>
      </w:r>
      <w:r w:rsidRPr="007863BB">
        <w:rPr>
          <w:rFonts w:ascii="Tahoma" w:hAnsi="Tahoma" w:cs="Tahoma"/>
          <w:sz w:val="20"/>
          <w:szCs w:val="20"/>
        </w:rPr>
        <w:t xml:space="preserve"> ZPN w terminie </w:t>
      </w:r>
      <w:r w:rsidR="006623BD" w:rsidRPr="007863BB">
        <w:rPr>
          <w:rFonts w:ascii="Tahoma" w:hAnsi="Tahoma" w:cs="Tahoma"/>
          <w:sz w:val="20"/>
          <w:szCs w:val="20"/>
        </w:rPr>
        <w:t>7</w:t>
      </w:r>
      <w:r w:rsidRPr="007863BB">
        <w:rPr>
          <w:rFonts w:ascii="Tahoma" w:hAnsi="Tahoma" w:cs="Tahoma"/>
          <w:sz w:val="20"/>
          <w:szCs w:val="20"/>
        </w:rPr>
        <w:t xml:space="preserve"> dni od daty jego złożenia.</w:t>
      </w:r>
    </w:p>
    <w:p w14:paraId="11249C4C" w14:textId="32CAF930" w:rsidR="00EA4E1D" w:rsidRPr="007E571B" w:rsidRDefault="00543B03" w:rsidP="00C930D6">
      <w:pPr>
        <w:pStyle w:val="Akapitzlist"/>
        <w:numPr>
          <w:ilvl w:val="0"/>
          <w:numId w:val="3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W przypadku nie rozpatrzeniu sprawy przez organ I instancji (Komisja ds. Rozgrywek </w:t>
      </w:r>
      <w:r w:rsidR="00DE6919" w:rsidRPr="007863BB">
        <w:rPr>
          <w:rFonts w:ascii="Tahoma" w:hAnsi="Tahoma" w:cs="Tahoma"/>
          <w:sz w:val="20"/>
          <w:szCs w:val="20"/>
        </w:rPr>
        <w:t xml:space="preserve">Dol. </w:t>
      </w:r>
      <w:r w:rsidRPr="007863BB">
        <w:rPr>
          <w:rFonts w:ascii="Tahoma" w:hAnsi="Tahoma" w:cs="Tahoma"/>
          <w:sz w:val="20"/>
          <w:szCs w:val="20"/>
        </w:rPr>
        <w:t>ZPN) w ciągu 21 dni od daty jego wniesienia, klubowi przysługuje prawo złożenia odwołania bezpośrednio do Komisji</w:t>
      </w:r>
      <w:r w:rsidRPr="007E571B">
        <w:rPr>
          <w:rFonts w:ascii="Tahoma" w:hAnsi="Tahoma" w:cs="Tahoma"/>
          <w:sz w:val="20"/>
          <w:szCs w:val="20"/>
        </w:rPr>
        <w:t xml:space="preserve"> Odwoławczej </w:t>
      </w:r>
      <w:r w:rsidR="00DE6919">
        <w:rPr>
          <w:rFonts w:ascii="Tahoma" w:hAnsi="Tahoma" w:cs="Tahoma"/>
          <w:sz w:val="20"/>
          <w:szCs w:val="20"/>
        </w:rPr>
        <w:t xml:space="preserve">Dol. </w:t>
      </w:r>
      <w:r w:rsidRPr="007E571B">
        <w:rPr>
          <w:rFonts w:ascii="Tahoma" w:hAnsi="Tahoma" w:cs="Tahoma"/>
          <w:sz w:val="20"/>
          <w:szCs w:val="20"/>
        </w:rPr>
        <w:t>ZPN jako organu II instancji.</w:t>
      </w:r>
    </w:p>
    <w:p w14:paraId="448CD42B" w14:textId="77777777" w:rsidR="00697332" w:rsidRPr="007E571B" w:rsidRDefault="00086A16" w:rsidP="00C930D6">
      <w:pPr>
        <w:pStyle w:val="Akapitzlist"/>
        <w:numPr>
          <w:ilvl w:val="0"/>
          <w:numId w:val="3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Rozpatrzenie protestu uzależnione jest od wpłacenia kaucji pieniężnej w wysokości</w:t>
      </w:r>
      <w:r w:rsidR="00A31C5E" w:rsidRPr="007E571B">
        <w:rPr>
          <w:rFonts w:ascii="Tahoma" w:hAnsi="Tahoma" w:cs="Tahoma"/>
          <w:sz w:val="20"/>
          <w:szCs w:val="20"/>
        </w:rPr>
        <w:t xml:space="preserve"> 300</w:t>
      </w:r>
      <w:r w:rsidR="00EA4E1D" w:rsidRPr="007E571B">
        <w:rPr>
          <w:rFonts w:ascii="Tahoma" w:hAnsi="Tahoma" w:cs="Tahoma"/>
          <w:sz w:val="20"/>
          <w:szCs w:val="20"/>
        </w:rPr>
        <w:t xml:space="preserve"> zł (trzysta złotych)</w:t>
      </w:r>
      <w:r w:rsidR="00F83AFB" w:rsidRPr="007E571B">
        <w:rPr>
          <w:rFonts w:ascii="Tahoma" w:hAnsi="Tahoma" w:cs="Tahoma"/>
          <w:sz w:val="20"/>
          <w:szCs w:val="20"/>
        </w:rPr>
        <w:t>.</w:t>
      </w:r>
    </w:p>
    <w:p w14:paraId="69B4572D" w14:textId="77777777" w:rsidR="00086A16" w:rsidRPr="007E571B" w:rsidRDefault="005C6714" w:rsidP="00C930D6">
      <w:pPr>
        <w:pStyle w:val="Akapitzlist"/>
        <w:numPr>
          <w:ilvl w:val="0"/>
          <w:numId w:val="3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Protesty bez opłacenia kaucji nie będą rozpatrywane.</w:t>
      </w:r>
      <w:r w:rsidR="00086A16" w:rsidRPr="007E571B">
        <w:rPr>
          <w:rFonts w:ascii="Tahoma" w:hAnsi="Tahoma" w:cs="Tahoma"/>
          <w:sz w:val="20"/>
          <w:szCs w:val="20"/>
        </w:rPr>
        <w:t xml:space="preserve"> </w:t>
      </w:r>
    </w:p>
    <w:p w14:paraId="46814638" w14:textId="77777777" w:rsidR="00086A16" w:rsidRPr="007E571B" w:rsidRDefault="00086A16" w:rsidP="00C930D6">
      <w:pPr>
        <w:pStyle w:val="Akapitzlist"/>
        <w:numPr>
          <w:ilvl w:val="0"/>
          <w:numId w:val="32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 przypadku uwzględnienia protestu wpłacona kaucja podlega zwrotowi.</w:t>
      </w:r>
    </w:p>
    <w:p w14:paraId="1FF3350F" w14:textId="77777777" w:rsidR="00B92EED" w:rsidRDefault="00B92EED" w:rsidP="00536086">
      <w:pPr>
        <w:tabs>
          <w:tab w:val="left" w:pos="90"/>
          <w:tab w:val="left" w:pos="284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86FA942" w14:textId="0CC59F63" w:rsidR="00543B03" w:rsidRPr="007E571B" w:rsidRDefault="00543B03" w:rsidP="00536086">
      <w:pPr>
        <w:tabs>
          <w:tab w:val="left" w:pos="90"/>
          <w:tab w:val="left" w:pos="284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3</w:t>
      </w:r>
      <w:r w:rsidR="00C9739F">
        <w:rPr>
          <w:rFonts w:ascii="Tahoma" w:hAnsi="Tahoma" w:cs="Tahoma"/>
          <w:b/>
          <w:sz w:val="20"/>
          <w:szCs w:val="20"/>
        </w:rPr>
        <w:t>6</w:t>
      </w:r>
    </w:p>
    <w:p w14:paraId="6A0120E0" w14:textId="5A52759E" w:rsidR="00EC7280" w:rsidRPr="007863BB" w:rsidRDefault="004C5445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92EED">
        <w:rPr>
          <w:rFonts w:ascii="Tahoma" w:hAnsi="Tahoma" w:cs="Tahoma"/>
          <w:sz w:val="20"/>
          <w:szCs w:val="20"/>
        </w:rPr>
        <w:lastRenderedPageBreak/>
        <w:t>Od decyzji I instancji</w:t>
      </w:r>
      <w:r w:rsidR="004D2CE7">
        <w:rPr>
          <w:rFonts w:ascii="Tahoma" w:hAnsi="Tahoma" w:cs="Tahoma"/>
          <w:sz w:val="20"/>
          <w:szCs w:val="20"/>
        </w:rPr>
        <w:t xml:space="preserve"> w sprawach </w:t>
      </w:r>
      <w:r w:rsidR="004D2CE7" w:rsidRPr="004D2CE7">
        <w:rPr>
          <w:rFonts w:ascii="Tahoma" w:hAnsi="Tahoma" w:cs="Tahoma"/>
          <w:sz w:val="20"/>
          <w:szCs w:val="20"/>
        </w:rPr>
        <w:t xml:space="preserve">dot. weryfikacji meczów oraz przy rozpatrywaniu protestów w sprawie </w:t>
      </w:r>
      <w:r w:rsidR="009F74C0">
        <w:rPr>
          <w:rFonts w:ascii="Tahoma" w:hAnsi="Tahoma" w:cs="Tahoma"/>
          <w:sz w:val="20"/>
          <w:szCs w:val="20"/>
        </w:rPr>
        <w:t>meczów</w:t>
      </w:r>
      <w:r w:rsidRPr="00B92EED">
        <w:rPr>
          <w:rFonts w:ascii="Tahoma" w:hAnsi="Tahoma" w:cs="Tahoma"/>
          <w:sz w:val="20"/>
          <w:szCs w:val="20"/>
        </w:rPr>
        <w:t xml:space="preserve"> (</w:t>
      </w:r>
      <w:r w:rsidR="004C23AC" w:rsidRPr="007863BB">
        <w:rPr>
          <w:rFonts w:ascii="Tahoma" w:hAnsi="Tahoma" w:cs="Tahoma"/>
          <w:sz w:val="20"/>
          <w:szCs w:val="20"/>
        </w:rPr>
        <w:t xml:space="preserve">Komisji ds. Rozgrywek </w:t>
      </w:r>
      <w:r w:rsidR="00DE6919" w:rsidRPr="007863BB">
        <w:rPr>
          <w:rFonts w:ascii="Tahoma" w:hAnsi="Tahoma" w:cs="Tahoma"/>
          <w:sz w:val="20"/>
          <w:szCs w:val="20"/>
        </w:rPr>
        <w:t xml:space="preserve">Dol. </w:t>
      </w:r>
      <w:r w:rsidR="004C23AC" w:rsidRPr="007863BB">
        <w:rPr>
          <w:rFonts w:ascii="Tahoma" w:hAnsi="Tahoma" w:cs="Tahoma"/>
          <w:sz w:val="20"/>
          <w:szCs w:val="20"/>
        </w:rPr>
        <w:t>ZPN) zainteresowanym przysługuje prawo odwołania, które powinno być wniesione</w:t>
      </w:r>
      <w:r w:rsidR="00EC7280" w:rsidRPr="007863BB">
        <w:rPr>
          <w:rFonts w:ascii="Tahoma" w:hAnsi="Tahoma" w:cs="Tahoma"/>
          <w:sz w:val="20"/>
          <w:szCs w:val="20"/>
        </w:rPr>
        <w:t xml:space="preserve"> za pośrednictwem organu, który wydał decyzję do</w:t>
      </w:r>
      <w:r w:rsidR="004C23AC" w:rsidRPr="007863BB">
        <w:rPr>
          <w:rFonts w:ascii="Tahoma" w:hAnsi="Tahoma" w:cs="Tahoma"/>
          <w:sz w:val="20"/>
          <w:szCs w:val="20"/>
        </w:rPr>
        <w:t xml:space="preserve"> Komisji Odwoławczej </w:t>
      </w:r>
      <w:r w:rsidR="00DE6919" w:rsidRPr="007863BB">
        <w:rPr>
          <w:rFonts w:ascii="Tahoma" w:hAnsi="Tahoma" w:cs="Tahoma"/>
          <w:sz w:val="20"/>
          <w:szCs w:val="20"/>
        </w:rPr>
        <w:t xml:space="preserve">Dol. </w:t>
      </w:r>
      <w:r w:rsidR="004C23AC" w:rsidRPr="007863BB">
        <w:rPr>
          <w:rFonts w:ascii="Tahoma" w:hAnsi="Tahoma" w:cs="Tahoma"/>
          <w:sz w:val="20"/>
          <w:szCs w:val="20"/>
        </w:rPr>
        <w:t xml:space="preserve">ZPN w terminie </w:t>
      </w:r>
      <w:r w:rsidR="00EC7280" w:rsidRPr="007863BB">
        <w:rPr>
          <w:rFonts w:ascii="Tahoma" w:hAnsi="Tahoma" w:cs="Tahoma"/>
          <w:sz w:val="20"/>
          <w:szCs w:val="20"/>
        </w:rPr>
        <w:t>3</w:t>
      </w:r>
      <w:r w:rsidR="004C23AC" w:rsidRPr="007863BB">
        <w:rPr>
          <w:rFonts w:ascii="Tahoma" w:hAnsi="Tahoma" w:cs="Tahoma"/>
          <w:sz w:val="20"/>
          <w:szCs w:val="20"/>
        </w:rPr>
        <w:t xml:space="preserve"> dni od daty otrzymania pisma. </w:t>
      </w:r>
    </w:p>
    <w:p w14:paraId="5736BD18" w14:textId="016FE682" w:rsidR="00EC7280" w:rsidRPr="007E571B" w:rsidRDefault="00EC7280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Od decyzji I instancji </w:t>
      </w:r>
      <w:r w:rsidR="004D2CE7" w:rsidRPr="007863BB">
        <w:rPr>
          <w:rFonts w:ascii="Tahoma" w:hAnsi="Tahoma" w:cs="Tahoma"/>
          <w:sz w:val="20"/>
          <w:szCs w:val="20"/>
        </w:rPr>
        <w:t xml:space="preserve">w sprawach dyscyplinarnych </w:t>
      </w:r>
      <w:r w:rsidRPr="007863BB">
        <w:rPr>
          <w:rFonts w:ascii="Tahoma" w:hAnsi="Tahoma" w:cs="Tahoma"/>
          <w:sz w:val="20"/>
          <w:szCs w:val="20"/>
        </w:rPr>
        <w:t>(</w:t>
      </w:r>
      <w:r w:rsidR="004D2CE7" w:rsidRPr="007863BB">
        <w:rPr>
          <w:rFonts w:ascii="Tahoma" w:hAnsi="Tahoma" w:cs="Tahoma"/>
          <w:sz w:val="20"/>
          <w:szCs w:val="20"/>
        </w:rPr>
        <w:t xml:space="preserve">Zarząd Klubu, </w:t>
      </w:r>
      <w:r w:rsidRPr="007863BB">
        <w:rPr>
          <w:rFonts w:ascii="Tahoma" w:hAnsi="Tahoma" w:cs="Tahoma"/>
          <w:sz w:val="20"/>
          <w:szCs w:val="20"/>
        </w:rPr>
        <w:t>Komisj</w:t>
      </w:r>
      <w:r w:rsidR="004D2CE7" w:rsidRPr="007863BB">
        <w:rPr>
          <w:rFonts w:ascii="Tahoma" w:hAnsi="Tahoma" w:cs="Tahoma"/>
          <w:sz w:val="20"/>
          <w:szCs w:val="20"/>
        </w:rPr>
        <w:t>a</w:t>
      </w:r>
      <w:r w:rsidRPr="007863BB">
        <w:rPr>
          <w:rFonts w:ascii="Tahoma" w:hAnsi="Tahoma" w:cs="Tahoma"/>
          <w:sz w:val="20"/>
          <w:szCs w:val="20"/>
        </w:rPr>
        <w:t xml:space="preserve"> Dyscyplinarn</w:t>
      </w:r>
      <w:r w:rsidR="004D2CE7" w:rsidRPr="007863BB">
        <w:rPr>
          <w:rFonts w:ascii="Tahoma" w:hAnsi="Tahoma" w:cs="Tahoma"/>
          <w:sz w:val="20"/>
          <w:szCs w:val="20"/>
        </w:rPr>
        <w:t>a</w:t>
      </w:r>
      <w:r w:rsidRPr="007863BB">
        <w:rPr>
          <w:rFonts w:ascii="Tahoma" w:hAnsi="Tahoma" w:cs="Tahoma"/>
          <w:sz w:val="20"/>
          <w:szCs w:val="20"/>
        </w:rPr>
        <w:t xml:space="preserve"> </w:t>
      </w:r>
      <w:r w:rsidR="00DE6919" w:rsidRPr="007863BB">
        <w:rPr>
          <w:rFonts w:ascii="Tahoma" w:hAnsi="Tahoma" w:cs="Tahoma"/>
          <w:sz w:val="20"/>
          <w:szCs w:val="20"/>
        </w:rPr>
        <w:t xml:space="preserve">Dol. </w:t>
      </w:r>
      <w:r w:rsidRPr="007863BB">
        <w:rPr>
          <w:rFonts w:ascii="Tahoma" w:hAnsi="Tahoma" w:cs="Tahoma"/>
          <w:sz w:val="20"/>
          <w:szCs w:val="20"/>
        </w:rPr>
        <w:t>ZPN) zainteresowanym przysługuje prawo odwołania, które powinno być wniesione bezpośrednio do organu</w:t>
      </w:r>
      <w:r w:rsidRPr="007E571B">
        <w:rPr>
          <w:rFonts w:ascii="Tahoma" w:hAnsi="Tahoma" w:cs="Tahoma"/>
          <w:sz w:val="20"/>
          <w:szCs w:val="20"/>
        </w:rPr>
        <w:t xml:space="preserve"> II instancji tj. Komisji Odwoławczej </w:t>
      </w:r>
      <w:r w:rsidR="00DE6919">
        <w:rPr>
          <w:rFonts w:ascii="Tahoma" w:hAnsi="Tahoma" w:cs="Tahoma"/>
          <w:sz w:val="20"/>
          <w:szCs w:val="20"/>
        </w:rPr>
        <w:t xml:space="preserve">Dol. </w:t>
      </w:r>
      <w:r w:rsidRPr="007E571B">
        <w:rPr>
          <w:rFonts w:ascii="Tahoma" w:hAnsi="Tahoma" w:cs="Tahoma"/>
          <w:sz w:val="20"/>
          <w:szCs w:val="20"/>
        </w:rPr>
        <w:t xml:space="preserve">ZPN w terminie 7 dni od daty otrzymania pisma. </w:t>
      </w:r>
    </w:p>
    <w:p w14:paraId="5CF84F0A" w14:textId="77777777" w:rsidR="004C23AC" w:rsidRPr="007E571B" w:rsidRDefault="004C23AC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Rozpatrzenie odwołani</w:t>
      </w:r>
      <w:r w:rsidR="00086A16" w:rsidRPr="007E571B">
        <w:rPr>
          <w:rFonts w:ascii="Tahoma" w:hAnsi="Tahoma" w:cs="Tahoma"/>
          <w:sz w:val="20"/>
          <w:szCs w:val="20"/>
        </w:rPr>
        <w:t>a</w:t>
      </w:r>
      <w:r w:rsidRPr="007E571B">
        <w:rPr>
          <w:rFonts w:ascii="Tahoma" w:hAnsi="Tahoma" w:cs="Tahoma"/>
          <w:sz w:val="20"/>
          <w:szCs w:val="20"/>
        </w:rPr>
        <w:t xml:space="preserve"> uzależnione jest od wpłacenia w terminie, o którym </w:t>
      </w:r>
      <w:r w:rsidR="004C5445" w:rsidRPr="007E571B">
        <w:rPr>
          <w:rFonts w:ascii="Tahoma" w:hAnsi="Tahoma" w:cs="Tahoma"/>
          <w:sz w:val="20"/>
          <w:szCs w:val="20"/>
        </w:rPr>
        <w:t>mowa w ust. 1 kaucji pieniężnej</w:t>
      </w:r>
      <w:r w:rsidR="00960067" w:rsidRPr="007E571B">
        <w:rPr>
          <w:rFonts w:ascii="Tahoma" w:hAnsi="Tahoma" w:cs="Tahoma"/>
          <w:sz w:val="20"/>
          <w:szCs w:val="20"/>
        </w:rPr>
        <w:t>.</w:t>
      </w:r>
      <w:r w:rsidR="00C32050" w:rsidRPr="007E571B">
        <w:rPr>
          <w:rFonts w:ascii="Tahoma" w:hAnsi="Tahoma" w:cs="Tahoma"/>
          <w:sz w:val="20"/>
          <w:szCs w:val="20"/>
        </w:rPr>
        <w:t xml:space="preserve"> </w:t>
      </w:r>
    </w:p>
    <w:p w14:paraId="3CFD189C" w14:textId="77777777" w:rsidR="009055BE" w:rsidRPr="007E571B" w:rsidRDefault="004C23AC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Organ II instancji podejmuje decyzję w terminie 30 dni od daty złożenia odwołania. </w:t>
      </w:r>
    </w:p>
    <w:p w14:paraId="54A5FAAD" w14:textId="77777777" w:rsidR="009055BE" w:rsidRPr="007E571B" w:rsidRDefault="00EA4E1D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O</w:t>
      </w:r>
      <w:r w:rsidR="009055BE" w:rsidRPr="007E571B">
        <w:rPr>
          <w:rFonts w:ascii="Tahoma" w:hAnsi="Tahoma" w:cs="Tahoma"/>
          <w:sz w:val="20"/>
          <w:szCs w:val="20"/>
        </w:rPr>
        <w:t>dwołania bez opłacenia kaucji nie będą rozpatrywane.</w:t>
      </w:r>
    </w:p>
    <w:p w14:paraId="7E8EAF29" w14:textId="77777777" w:rsidR="004C23AC" w:rsidRPr="007E571B" w:rsidRDefault="004C23AC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Decyzje podjęte w II instancji są ostateczne i nie podlegają zaskarżeniu za wyjątkiem trybu kasacyjnego do Związkowego Trybunału Piłkarskiego. </w:t>
      </w:r>
    </w:p>
    <w:p w14:paraId="42E2C2D0" w14:textId="77777777" w:rsidR="004C23AC" w:rsidRPr="007E571B" w:rsidRDefault="004C23AC" w:rsidP="00C930D6">
      <w:pPr>
        <w:pStyle w:val="Akapitzlist"/>
        <w:numPr>
          <w:ilvl w:val="0"/>
          <w:numId w:val="34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 przypadku uwzględnienia odwołania wpłacona kaucja podlega zwrotowi.</w:t>
      </w:r>
      <w:r w:rsidR="00C1703F" w:rsidRPr="007E571B">
        <w:rPr>
          <w:rFonts w:ascii="Tahoma" w:hAnsi="Tahoma" w:cs="Tahoma"/>
          <w:sz w:val="20"/>
          <w:szCs w:val="20"/>
        </w:rPr>
        <w:t xml:space="preserve"> </w:t>
      </w:r>
    </w:p>
    <w:p w14:paraId="1058766A" w14:textId="77777777" w:rsidR="00385929" w:rsidRPr="007E571B" w:rsidRDefault="0038592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14:paraId="6136FCDD" w14:textId="1C38C0E8" w:rsidR="004C23AC" w:rsidRPr="007E571B" w:rsidRDefault="004C23AC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20" w:name="_Toc12351187"/>
      <w:bookmarkStart w:id="21" w:name="_Toc12604283"/>
      <w:r w:rsidRPr="007E571B">
        <w:t>SPRAWY FINANSOWE</w:t>
      </w:r>
      <w:bookmarkEnd w:id="20"/>
      <w:bookmarkEnd w:id="21"/>
    </w:p>
    <w:p w14:paraId="32D3ECB5" w14:textId="77777777" w:rsidR="00BC3DC9" w:rsidRDefault="00BC3DC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58F9848" w14:textId="5954B1A0" w:rsidR="004C23AC" w:rsidRPr="007E571B" w:rsidRDefault="004C23AC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685D4E" w:rsidRPr="007E571B">
        <w:rPr>
          <w:rFonts w:ascii="Tahoma" w:hAnsi="Tahoma" w:cs="Tahoma"/>
          <w:b/>
          <w:sz w:val="20"/>
          <w:szCs w:val="20"/>
        </w:rPr>
        <w:t>3</w:t>
      </w:r>
      <w:r w:rsidR="00C9739F">
        <w:rPr>
          <w:rFonts w:ascii="Tahoma" w:hAnsi="Tahoma" w:cs="Tahoma"/>
          <w:b/>
          <w:sz w:val="20"/>
          <w:szCs w:val="20"/>
        </w:rPr>
        <w:t>7</w:t>
      </w:r>
    </w:p>
    <w:p w14:paraId="40D1CE82" w14:textId="69ED7D20" w:rsidR="00543B03" w:rsidRPr="00206A50" w:rsidRDefault="00C9739F" w:rsidP="00C930D6">
      <w:pPr>
        <w:pStyle w:val="Akapitzlist"/>
        <w:numPr>
          <w:ilvl w:val="0"/>
          <w:numId w:val="3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06A50">
        <w:rPr>
          <w:rFonts w:ascii="Tahoma" w:hAnsi="Tahoma" w:cs="Tahoma"/>
          <w:sz w:val="20"/>
          <w:szCs w:val="20"/>
        </w:rPr>
        <w:t>Ryczałty, o</w:t>
      </w:r>
      <w:r w:rsidR="006B0AE1" w:rsidRPr="00206A50">
        <w:rPr>
          <w:rFonts w:ascii="Tahoma" w:hAnsi="Tahoma" w:cs="Tahoma"/>
          <w:sz w:val="20"/>
          <w:szCs w:val="20"/>
        </w:rPr>
        <w:t>płaty finansowe</w:t>
      </w:r>
      <w:r w:rsidR="00E20D87" w:rsidRPr="00206A50">
        <w:rPr>
          <w:rFonts w:ascii="Tahoma" w:hAnsi="Tahoma" w:cs="Tahoma"/>
          <w:sz w:val="20"/>
          <w:szCs w:val="20"/>
        </w:rPr>
        <w:t xml:space="preserve">, obserwatorów i delegatów </w:t>
      </w:r>
      <w:r w:rsidR="006B0AE1" w:rsidRPr="00206A50">
        <w:rPr>
          <w:rFonts w:ascii="Tahoma" w:hAnsi="Tahoma" w:cs="Tahoma"/>
          <w:sz w:val="20"/>
          <w:szCs w:val="20"/>
        </w:rPr>
        <w:t xml:space="preserve">określają oddzielne Uchwały Zarządu </w:t>
      </w:r>
      <w:r w:rsidRPr="00206A50">
        <w:rPr>
          <w:rFonts w:ascii="Tahoma" w:hAnsi="Tahoma" w:cs="Tahoma"/>
          <w:sz w:val="20"/>
          <w:szCs w:val="20"/>
        </w:rPr>
        <w:t>PZPN i uchwały Zarządu Dol.</w:t>
      </w:r>
      <w:r w:rsidR="006B0AE1" w:rsidRPr="00206A50">
        <w:rPr>
          <w:rFonts w:ascii="Tahoma" w:hAnsi="Tahoma" w:cs="Tahoma"/>
          <w:sz w:val="20"/>
          <w:szCs w:val="20"/>
        </w:rPr>
        <w:t xml:space="preserve"> ZPN</w:t>
      </w:r>
      <w:r w:rsidRPr="00206A50">
        <w:rPr>
          <w:rFonts w:ascii="Tahoma" w:hAnsi="Tahoma" w:cs="Tahoma"/>
          <w:sz w:val="20"/>
          <w:szCs w:val="20"/>
        </w:rPr>
        <w:t>,</w:t>
      </w:r>
      <w:r w:rsidR="006B0AE1" w:rsidRPr="00206A50">
        <w:rPr>
          <w:rFonts w:ascii="Tahoma" w:hAnsi="Tahoma" w:cs="Tahoma"/>
          <w:sz w:val="20"/>
          <w:szCs w:val="20"/>
        </w:rPr>
        <w:t xml:space="preserve"> </w:t>
      </w:r>
      <w:r w:rsidR="00583CCD" w:rsidRPr="00206A50">
        <w:rPr>
          <w:rFonts w:ascii="Tahoma" w:hAnsi="Tahoma" w:cs="Tahoma"/>
          <w:sz w:val="20"/>
          <w:szCs w:val="20"/>
        </w:rPr>
        <w:t xml:space="preserve">w tym </w:t>
      </w:r>
      <w:r w:rsidR="006B0AE1" w:rsidRPr="00206A50">
        <w:rPr>
          <w:rFonts w:ascii="Tahoma" w:hAnsi="Tahoma" w:cs="Tahoma"/>
          <w:sz w:val="20"/>
          <w:szCs w:val="20"/>
        </w:rPr>
        <w:t xml:space="preserve">w sprawach jednolitych wysokości opłat statutowych oraz jednolitych wymiarów kar pieniężnych za przewinienia wynikłe w trakcie rozgrywek. </w:t>
      </w:r>
    </w:p>
    <w:p w14:paraId="4BEC2E96" w14:textId="219FA746" w:rsidR="00BD50A5" w:rsidRPr="00206A50" w:rsidRDefault="00C9739F" w:rsidP="00C930D6">
      <w:pPr>
        <w:pStyle w:val="Akapitzlist"/>
        <w:numPr>
          <w:ilvl w:val="0"/>
          <w:numId w:val="3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06A50">
        <w:rPr>
          <w:rFonts w:ascii="Tahoma" w:hAnsi="Tahoma" w:cs="Tahoma"/>
          <w:sz w:val="20"/>
          <w:szCs w:val="20"/>
        </w:rPr>
        <w:t>Ryczałty, o</w:t>
      </w:r>
      <w:r w:rsidR="00BD50A5" w:rsidRPr="00206A50">
        <w:rPr>
          <w:rFonts w:ascii="Tahoma" w:hAnsi="Tahoma" w:cs="Tahoma"/>
          <w:sz w:val="20"/>
          <w:szCs w:val="20"/>
        </w:rPr>
        <w:t xml:space="preserve">płaty </w:t>
      </w:r>
      <w:r w:rsidR="00E20D87" w:rsidRPr="00206A50">
        <w:rPr>
          <w:rFonts w:ascii="Tahoma" w:hAnsi="Tahoma" w:cs="Tahoma"/>
          <w:sz w:val="20"/>
          <w:szCs w:val="20"/>
        </w:rPr>
        <w:t xml:space="preserve">i przedpłaty </w:t>
      </w:r>
      <w:r w:rsidR="00BD50A5" w:rsidRPr="00206A50">
        <w:rPr>
          <w:rFonts w:ascii="Tahoma" w:hAnsi="Tahoma" w:cs="Tahoma"/>
          <w:sz w:val="20"/>
          <w:szCs w:val="20"/>
        </w:rPr>
        <w:t>należy wnosić:</w:t>
      </w:r>
    </w:p>
    <w:p w14:paraId="3EC416C5" w14:textId="09764CE0" w:rsidR="00BD50A5" w:rsidRPr="00206A50" w:rsidRDefault="00BD50A5" w:rsidP="0053608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06A50">
        <w:rPr>
          <w:rFonts w:ascii="Tahoma" w:hAnsi="Tahoma" w:cs="Tahoma"/>
          <w:sz w:val="20"/>
          <w:szCs w:val="20"/>
        </w:rPr>
        <w:t xml:space="preserve">- bezpośrednio do kasy biura </w:t>
      </w:r>
      <w:r w:rsidR="00C9739F" w:rsidRPr="00206A50">
        <w:rPr>
          <w:rFonts w:ascii="Tahoma" w:hAnsi="Tahoma" w:cs="Tahoma"/>
          <w:sz w:val="20"/>
          <w:szCs w:val="20"/>
        </w:rPr>
        <w:t>Dol.</w:t>
      </w:r>
      <w:r w:rsidRPr="00206A50">
        <w:rPr>
          <w:rFonts w:ascii="Tahoma" w:hAnsi="Tahoma" w:cs="Tahoma"/>
          <w:sz w:val="20"/>
          <w:szCs w:val="20"/>
        </w:rPr>
        <w:t xml:space="preserve"> ZPN lub </w:t>
      </w:r>
      <w:r w:rsidR="00583CCD" w:rsidRPr="00206A50">
        <w:rPr>
          <w:rFonts w:ascii="Tahoma" w:hAnsi="Tahoma" w:cs="Tahoma"/>
          <w:sz w:val="20"/>
          <w:szCs w:val="20"/>
        </w:rPr>
        <w:t xml:space="preserve">właściwego </w:t>
      </w:r>
      <w:r w:rsidR="00104CB9" w:rsidRPr="00206A50">
        <w:rPr>
          <w:rFonts w:ascii="Tahoma" w:hAnsi="Tahoma" w:cs="Tahoma"/>
          <w:sz w:val="20"/>
          <w:szCs w:val="20"/>
        </w:rPr>
        <w:t>P</w:t>
      </w:r>
      <w:r w:rsidR="00583CCD" w:rsidRPr="00206A50">
        <w:rPr>
          <w:rFonts w:ascii="Tahoma" w:hAnsi="Tahoma" w:cs="Tahoma"/>
          <w:sz w:val="20"/>
          <w:szCs w:val="20"/>
        </w:rPr>
        <w:t>odokręgu</w:t>
      </w:r>
      <w:r w:rsidR="00BB41D1" w:rsidRPr="00206A50">
        <w:rPr>
          <w:rFonts w:ascii="Tahoma" w:hAnsi="Tahoma" w:cs="Tahoma"/>
          <w:sz w:val="20"/>
          <w:szCs w:val="20"/>
        </w:rPr>
        <w:t>,</w:t>
      </w:r>
    </w:p>
    <w:p w14:paraId="77EF4797" w14:textId="063077CC" w:rsidR="00206A50" w:rsidRPr="00206A50" w:rsidRDefault="00BD50A5" w:rsidP="00206A50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06A50">
        <w:rPr>
          <w:rFonts w:ascii="Tahoma" w:hAnsi="Tahoma" w:cs="Tahoma"/>
          <w:sz w:val="20"/>
          <w:szCs w:val="20"/>
        </w:rPr>
        <w:t xml:space="preserve">- na konto bankowe </w:t>
      </w:r>
      <w:r w:rsidR="00C9739F" w:rsidRPr="00206A50">
        <w:rPr>
          <w:rFonts w:ascii="Tahoma" w:hAnsi="Tahoma" w:cs="Tahoma"/>
          <w:sz w:val="20"/>
          <w:szCs w:val="20"/>
        </w:rPr>
        <w:t>Dol.</w:t>
      </w:r>
      <w:r w:rsidRPr="00206A50">
        <w:rPr>
          <w:rFonts w:ascii="Tahoma" w:hAnsi="Tahoma" w:cs="Tahoma"/>
          <w:sz w:val="20"/>
          <w:szCs w:val="20"/>
        </w:rPr>
        <w:t xml:space="preserve"> ZPN</w:t>
      </w:r>
      <w:r w:rsidR="00B92EED" w:rsidRPr="00206A50">
        <w:rPr>
          <w:rFonts w:ascii="Tahoma" w:hAnsi="Tahoma" w:cs="Tahoma"/>
          <w:sz w:val="20"/>
          <w:szCs w:val="20"/>
        </w:rPr>
        <w:t>.</w:t>
      </w:r>
    </w:p>
    <w:p w14:paraId="7D855429" w14:textId="68D84135" w:rsidR="005F25E6" w:rsidRPr="007E571B" w:rsidRDefault="00E20D87" w:rsidP="00C930D6">
      <w:pPr>
        <w:pStyle w:val="Akapitzlist"/>
        <w:numPr>
          <w:ilvl w:val="0"/>
          <w:numId w:val="35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>K</w:t>
      </w:r>
      <w:r w:rsidR="00D14A48" w:rsidRPr="007863BB">
        <w:rPr>
          <w:rFonts w:ascii="Tahoma" w:hAnsi="Tahoma" w:cs="Tahoma"/>
          <w:sz w:val="20"/>
          <w:szCs w:val="20"/>
        </w:rPr>
        <w:t xml:space="preserve">aucje na poczet </w:t>
      </w:r>
      <w:r w:rsidR="006A7CBD">
        <w:rPr>
          <w:rFonts w:ascii="Tahoma" w:hAnsi="Tahoma" w:cs="Tahoma"/>
          <w:sz w:val="20"/>
          <w:szCs w:val="20"/>
        </w:rPr>
        <w:t>napomnień</w:t>
      </w:r>
      <w:r w:rsidR="004C60EC">
        <w:rPr>
          <w:rFonts w:ascii="Tahoma" w:hAnsi="Tahoma" w:cs="Tahoma"/>
          <w:sz w:val="20"/>
          <w:szCs w:val="20"/>
        </w:rPr>
        <w:t xml:space="preserve"> (żółtych kartek)</w:t>
      </w:r>
      <w:r w:rsidR="00D14A48" w:rsidRPr="007E571B">
        <w:rPr>
          <w:rFonts w:ascii="Tahoma" w:hAnsi="Tahoma" w:cs="Tahoma"/>
          <w:sz w:val="20"/>
          <w:szCs w:val="20"/>
        </w:rPr>
        <w:t xml:space="preserve"> należy wpłacić na konto bankowe </w:t>
      </w:r>
      <w:r w:rsidR="00C9739F">
        <w:rPr>
          <w:rFonts w:ascii="Tahoma" w:hAnsi="Tahoma" w:cs="Tahoma"/>
          <w:sz w:val="20"/>
          <w:szCs w:val="20"/>
        </w:rPr>
        <w:t>Dol.</w:t>
      </w:r>
      <w:r w:rsidR="00D14A48" w:rsidRPr="007E571B">
        <w:rPr>
          <w:rFonts w:ascii="Tahoma" w:hAnsi="Tahoma" w:cs="Tahoma"/>
          <w:sz w:val="20"/>
          <w:szCs w:val="20"/>
        </w:rPr>
        <w:t xml:space="preserve"> ZPN</w:t>
      </w:r>
      <w:r w:rsidR="00FB5165" w:rsidRPr="007E571B">
        <w:rPr>
          <w:rFonts w:ascii="Tahoma" w:hAnsi="Tahoma" w:cs="Tahoma"/>
          <w:sz w:val="20"/>
          <w:szCs w:val="20"/>
        </w:rPr>
        <w:t>.</w:t>
      </w:r>
    </w:p>
    <w:p w14:paraId="6C55A665" w14:textId="77777777" w:rsidR="00C86F9A" w:rsidRPr="007E571B" w:rsidRDefault="00C86F9A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ED9DE43" w14:textId="77777777" w:rsidR="00921332" w:rsidRPr="007E571B" w:rsidRDefault="00BD50A5" w:rsidP="00536086">
      <w:pPr>
        <w:pStyle w:val="Nagwek1"/>
        <w:tabs>
          <w:tab w:val="left" w:pos="426"/>
        </w:tabs>
        <w:spacing w:before="0" w:line="240" w:lineRule="auto"/>
        <w:jc w:val="center"/>
      </w:pPr>
      <w:bookmarkStart w:id="22" w:name="_Toc12351188"/>
      <w:bookmarkStart w:id="23" w:name="_Toc12604284"/>
      <w:r w:rsidRPr="007E571B">
        <w:t>SPRAWY DYSCYPLINARNE</w:t>
      </w:r>
      <w:bookmarkEnd w:id="22"/>
      <w:bookmarkEnd w:id="23"/>
    </w:p>
    <w:p w14:paraId="0730B8F0" w14:textId="291329C4" w:rsidR="00BD50A5" w:rsidRPr="007E571B" w:rsidRDefault="00BC3DC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B46A57"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8569B9" w:rsidRPr="007E571B">
        <w:rPr>
          <w:rFonts w:ascii="Tahoma" w:hAnsi="Tahoma" w:cs="Tahoma"/>
          <w:b/>
          <w:sz w:val="20"/>
          <w:szCs w:val="20"/>
        </w:rPr>
        <w:t>3</w:t>
      </w:r>
      <w:r w:rsidR="00C9739F">
        <w:rPr>
          <w:rFonts w:ascii="Tahoma" w:hAnsi="Tahoma" w:cs="Tahoma"/>
          <w:b/>
          <w:sz w:val="20"/>
          <w:szCs w:val="20"/>
        </w:rPr>
        <w:t>8</w:t>
      </w:r>
    </w:p>
    <w:p w14:paraId="733387C1" w14:textId="651AF41F" w:rsidR="00BD50A5" w:rsidRPr="00C9739F" w:rsidRDefault="00BD50A5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Postanowienia § </w:t>
      </w:r>
      <w:r w:rsidR="00762C9D" w:rsidRPr="007E571B">
        <w:rPr>
          <w:rFonts w:ascii="Tahoma" w:hAnsi="Tahoma" w:cs="Tahoma"/>
          <w:sz w:val="20"/>
          <w:szCs w:val="20"/>
        </w:rPr>
        <w:t>3</w:t>
      </w:r>
      <w:r w:rsidR="00387DF9">
        <w:rPr>
          <w:rFonts w:ascii="Tahoma" w:hAnsi="Tahoma" w:cs="Tahoma"/>
          <w:sz w:val="20"/>
          <w:szCs w:val="20"/>
        </w:rPr>
        <w:t>8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1E0EA6" w:rsidRPr="007E571B">
        <w:rPr>
          <w:rFonts w:ascii="Tahoma" w:hAnsi="Tahoma" w:cs="Tahoma"/>
          <w:sz w:val="20"/>
          <w:szCs w:val="20"/>
        </w:rPr>
        <w:t xml:space="preserve">w zakresie kar </w:t>
      </w:r>
      <w:r w:rsidR="001E0EA6" w:rsidRPr="007863BB">
        <w:rPr>
          <w:rFonts w:ascii="Tahoma" w:hAnsi="Tahoma" w:cs="Tahoma"/>
          <w:sz w:val="20"/>
          <w:szCs w:val="20"/>
        </w:rPr>
        <w:t xml:space="preserve">finansowych </w:t>
      </w:r>
      <w:r w:rsidRPr="007863BB">
        <w:rPr>
          <w:rFonts w:ascii="Tahoma" w:hAnsi="Tahoma" w:cs="Tahoma"/>
          <w:sz w:val="20"/>
          <w:szCs w:val="20"/>
        </w:rPr>
        <w:t>dotyczą tylko i wyłącznie</w:t>
      </w:r>
      <w:r w:rsidR="005F3690" w:rsidRPr="007863BB">
        <w:rPr>
          <w:rFonts w:ascii="Tahoma" w:hAnsi="Tahoma" w:cs="Tahoma"/>
          <w:sz w:val="20"/>
          <w:szCs w:val="20"/>
        </w:rPr>
        <w:t xml:space="preserve"> </w:t>
      </w:r>
      <w:r w:rsidR="003744D8" w:rsidRPr="007863BB">
        <w:rPr>
          <w:rFonts w:ascii="Tahoma" w:hAnsi="Tahoma" w:cs="Tahoma"/>
          <w:sz w:val="20"/>
          <w:szCs w:val="20"/>
        </w:rPr>
        <w:t>zawodników drużyn występujących w rozgrywkach</w:t>
      </w:r>
      <w:r w:rsidRPr="007863BB">
        <w:rPr>
          <w:rFonts w:ascii="Tahoma" w:hAnsi="Tahoma" w:cs="Tahoma"/>
          <w:sz w:val="20"/>
          <w:szCs w:val="20"/>
        </w:rPr>
        <w:t xml:space="preserve"> seniorów.</w:t>
      </w:r>
    </w:p>
    <w:p w14:paraId="1AEBFCA3" w14:textId="33651F14" w:rsidR="00BD50A5" w:rsidRPr="007E571B" w:rsidRDefault="00BD50A5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Zawodnik, który w czasie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mistrzowskich IV ligi otrzyma </w:t>
      </w:r>
      <w:r w:rsidR="006A7CBD">
        <w:rPr>
          <w:rFonts w:ascii="Tahoma" w:hAnsi="Tahoma" w:cs="Tahoma"/>
          <w:sz w:val="20"/>
          <w:szCs w:val="20"/>
        </w:rPr>
        <w:t>napomnienie</w:t>
      </w:r>
      <w:r w:rsidRPr="007E571B">
        <w:rPr>
          <w:rFonts w:ascii="Tahoma" w:hAnsi="Tahoma" w:cs="Tahoma"/>
          <w:sz w:val="20"/>
          <w:szCs w:val="20"/>
        </w:rPr>
        <w:t xml:space="preserve"> (żółta kartka) zostaje automatycznie ukarany:</w:t>
      </w:r>
    </w:p>
    <w:p w14:paraId="6A47C710" w14:textId="66C25A5D" w:rsidR="00BD50A5" w:rsidRPr="007E571B" w:rsidRDefault="00BB41D1" w:rsidP="00C930D6">
      <w:pPr>
        <w:pStyle w:val="Akapitzlist"/>
        <w:numPr>
          <w:ilvl w:val="0"/>
          <w:numId w:val="37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</w:t>
      </w:r>
      <w:r w:rsidR="00BD50A5" w:rsidRPr="007E571B">
        <w:rPr>
          <w:rFonts w:ascii="Tahoma" w:hAnsi="Tahoma" w:cs="Tahoma"/>
          <w:sz w:val="20"/>
          <w:szCs w:val="20"/>
        </w:rPr>
        <w:t xml:space="preserve"> trzecim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B919C6" w:rsidRPr="007E571B">
        <w:rPr>
          <w:rFonts w:ascii="Tahoma" w:hAnsi="Tahoma" w:cs="Tahoma"/>
          <w:sz w:val="20"/>
          <w:szCs w:val="20"/>
        </w:rPr>
        <w:tab/>
      </w:r>
      <w:r w:rsidR="00BD50A5" w:rsidRPr="007E571B">
        <w:rPr>
          <w:rFonts w:ascii="Tahoma" w:hAnsi="Tahoma" w:cs="Tahoma"/>
          <w:sz w:val="20"/>
          <w:szCs w:val="20"/>
        </w:rPr>
        <w:t xml:space="preserve">– kara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BD50A5" w:rsidRPr="007E571B">
        <w:rPr>
          <w:rFonts w:ascii="Tahoma" w:hAnsi="Tahoma" w:cs="Tahoma"/>
          <w:sz w:val="20"/>
          <w:szCs w:val="20"/>
        </w:rPr>
        <w:t>40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>
        <w:rPr>
          <w:rFonts w:ascii="Tahoma" w:hAnsi="Tahoma" w:cs="Tahoma"/>
          <w:sz w:val="20"/>
          <w:szCs w:val="20"/>
        </w:rPr>
        <w:t>,</w:t>
      </w:r>
    </w:p>
    <w:p w14:paraId="5EACA673" w14:textId="2276D190" w:rsidR="00BD50A5" w:rsidRPr="007E571B" w:rsidRDefault="00BB41D1" w:rsidP="00C930D6">
      <w:pPr>
        <w:pStyle w:val="Akapitzlist"/>
        <w:numPr>
          <w:ilvl w:val="0"/>
          <w:numId w:val="37"/>
        </w:numPr>
        <w:tabs>
          <w:tab w:val="left" w:pos="9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</w:t>
      </w:r>
      <w:r w:rsidR="00BD50A5" w:rsidRPr="007E571B">
        <w:rPr>
          <w:rFonts w:ascii="Tahoma" w:hAnsi="Tahoma" w:cs="Tahoma"/>
          <w:sz w:val="20"/>
          <w:szCs w:val="20"/>
        </w:rPr>
        <w:t xml:space="preserve"> czwartym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B919C6" w:rsidRPr="007E571B">
        <w:rPr>
          <w:rFonts w:ascii="Tahoma" w:hAnsi="Tahoma" w:cs="Tahoma"/>
          <w:sz w:val="20"/>
          <w:szCs w:val="20"/>
        </w:rPr>
        <w:tab/>
      </w:r>
      <w:r w:rsidR="00BD50A5" w:rsidRPr="007E571B">
        <w:rPr>
          <w:rFonts w:ascii="Tahoma" w:hAnsi="Tahoma" w:cs="Tahoma"/>
          <w:sz w:val="20"/>
          <w:szCs w:val="20"/>
        </w:rPr>
        <w:t>– kara dyskwalifikacji w wymiarze 1 meczu</w:t>
      </w:r>
      <w:r>
        <w:rPr>
          <w:rFonts w:ascii="Tahoma" w:hAnsi="Tahoma" w:cs="Tahoma"/>
          <w:sz w:val="20"/>
          <w:szCs w:val="20"/>
        </w:rPr>
        <w:t>,</w:t>
      </w:r>
    </w:p>
    <w:p w14:paraId="207A6A5D" w14:textId="457AA723" w:rsidR="00BD50A5" w:rsidRPr="007E571B" w:rsidRDefault="00BB41D1" w:rsidP="00C930D6">
      <w:pPr>
        <w:pStyle w:val="Akapitzlist"/>
        <w:numPr>
          <w:ilvl w:val="0"/>
          <w:numId w:val="37"/>
        </w:numPr>
        <w:tabs>
          <w:tab w:val="left" w:pos="9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</w:t>
      </w:r>
      <w:r w:rsidR="00BD50A5" w:rsidRPr="007E571B">
        <w:rPr>
          <w:rFonts w:ascii="Tahoma" w:hAnsi="Tahoma" w:cs="Tahoma"/>
          <w:sz w:val="20"/>
          <w:szCs w:val="20"/>
        </w:rPr>
        <w:t xml:space="preserve"> szóstym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B919C6" w:rsidRPr="007E571B">
        <w:rPr>
          <w:rFonts w:ascii="Tahoma" w:hAnsi="Tahoma" w:cs="Tahoma"/>
          <w:sz w:val="20"/>
          <w:szCs w:val="20"/>
        </w:rPr>
        <w:tab/>
      </w:r>
      <w:r w:rsidR="00BD50A5" w:rsidRPr="007E571B">
        <w:rPr>
          <w:rFonts w:ascii="Tahoma" w:hAnsi="Tahoma" w:cs="Tahoma"/>
          <w:sz w:val="20"/>
          <w:szCs w:val="20"/>
        </w:rPr>
        <w:t xml:space="preserve">– kara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BD50A5" w:rsidRPr="007E571B">
        <w:rPr>
          <w:rFonts w:ascii="Tahoma" w:hAnsi="Tahoma" w:cs="Tahoma"/>
          <w:sz w:val="20"/>
          <w:szCs w:val="20"/>
        </w:rPr>
        <w:t>80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>
        <w:rPr>
          <w:rFonts w:ascii="Tahoma" w:hAnsi="Tahoma" w:cs="Tahoma"/>
          <w:sz w:val="20"/>
          <w:szCs w:val="20"/>
        </w:rPr>
        <w:t>,</w:t>
      </w:r>
    </w:p>
    <w:p w14:paraId="134F2A6F" w14:textId="566C52C5" w:rsidR="00BD50A5" w:rsidRPr="007E571B" w:rsidRDefault="00BB41D1" w:rsidP="00C930D6">
      <w:pPr>
        <w:pStyle w:val="Akapitzlist"/>
        <w:numPr>
          <w:ilvl w:val="0"/>
          <w:numId w:val="37"/>
        </w:numPr>
        <w:tabs>
          <w:tab w:val="left" w:pos="9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</w:t>
      </w:r>
      <w:r w:rsidR="00BD50A5" w:rsidRPr="007E571B">
        <w:rPr>
          <w:rFonts w:ascii="Tahoma" w:hAnsi="Tahoma" w:cs="Tahoma"/>
          <w:sz w:val="20"/>
          <w:szCs w:val="20"/>
        </w:rPr>
        <w:t xml:space="preserve"> ósmym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B919C6" w:rsidRPr="007E571B">
        <w:rPr>
          <w:rFonts w:ascii="Tahoma" w:hAnsi="Tahoma" w:cs="Tahoma"/>
          <w:sz w:val="20"/>
          <w:szCs w:val="20"/>
        </w:rPr>
        <w:tab/>
      </w:r>
      <w:r w:rsidR="00BD50A5" w:rsidRPr="007E571B">
        <w:rPr>
          <w:rFonts w:ascii="Tahoma" w:hAnsi="Tahoma" w:cs="Tahoma"/>
          <w:sz w:val="20"/>
          <w:szCs w:val="20"/>
        </w:rPr>
        <w:t>– kara dyskwalifikacji w wymiarze 1 meczu</w:t>
      </w:r>
      <w:r>
        <w:rPr>
          <w:rFonts w:ascii="Tahoma" w:hAnsi="Tahoma" w:cs="Tahoma"/>
          <w:sz w:val="20"/>
          <w:szCs w:val="20"/>
        </w:rPr>
        <w:t>,</w:t>
      </w:r>
    </w:p>
    <w:p w14:paraId="5F1BA416" w14:textId="480B6B9B" w:rsidR="00BD50A5" w:rsidRPr="007E571B" w:rsidRDefault="00BB41D1" w:rsidP="00C930D6">
      <w:pPr>
        <w:pStyle w:val="Akapitzlist"/>
        <w:numPr>
          <w:ilvl w:val="0"/>
          <w:numId w:val="37"/>
        </w:numPr>
        <w:tabs>
          <w:tab w:val="left" w:pos="9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</w:t>
      </w:r>
      <w:r w:rsidR="00BD50A5" w:rsidRPr="007E571B">
        <w:rPr>
          <w:rFonts w:ascii="Tahoma" w:hAnsi="Tahoma" w:cs="Tahoma"/>
          <w:sz w:val="20"/>
          <w:szCs w:val="20"/>
        </w:rPr>
        <w:t xml:space="preserve"> dziewiątym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B919C6" w:rsidRPr="007E571B">
        <w:rPr>
          <w:rFonts w:ascii="Tahoma" w:hAnsi="Tahoma" w:cs="Tahoma"/>
          <w:sz w:val="20"/>
          <w:szCs w:val="20"/>
        </w:rPr>
        <w:tab/>
      </w:r>
      <w:r w:rsidR="00BD50A5" w:rsidRPr="007E571B">
        <w:rPr>
          <w:rFonts w:ascii="Tahoma" w:hAnsi="Tahoma" w:cs="Tahoma"/>
          <w:sz w:val="20"/>
          <w:szCs w:val="20"/>
        </w:rPr>
        <w:t xml:space="preserve">– kara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BD50A5" w:rsidRPr="007E571B">
        <w:rPr>
          <w:rFonts w:ascii="Tahoma" w:hAnsi="Tahoma" w:cs="Tahoma"/>
          <w:sz w:val="20"/>
          <w:szCs w:val="20"/>
        </w:rPr>
        <w:t>160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>
        <w:rPr>
          <w:rFonts w:ascii="Tahoma" w:hAnsi="Tahoma" w:cs="Tahoma"/>
          <w:sz w:val="20"/>
          <w:szCs w:val="20"/>
        </w:rPr>
        <w:t>,</w:t>
      </w:r>
    </w:p>
    <w:p w14:paraId="4272CFEF" w14:textId="2466DE23" w:rsidR="00BD50A5" w:rsidRPr="007E571B" w:rsidRDefault="00BB41D1" w:rsidP="00C930D6">
      <w:pPr>
        <w:pStyle w:val="Akapitzlist"/>
        <w:numPr>
          <w:ilvl w:val="0"/>
          <w:numId w:val="37"/>
        </w:numPr>
        <w:tabs>
          <w:tab w:val="left" w:pos="90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</w:t>
      </w:r>
      <w:r w:rsidR="00BD50A5" w:rsidRPr="007E571B">
        <w:rPr>
          <w:rFonts w:ascii="Tahoma" w:hAnsi="Tahoma" w:cs="Tahoma"/>
          <w:sz w:val="20"/>
          <w:szCs w:val="20"/>
        </w:rPr>
        <w:t xml:space="preserve"> dwunastym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B919C6" w:rsidRPr="007E571B">
        <w:rPr>
          <w:rFonts w:ascii="Tahoma" w:hAnsi="Tahoma" w:cs="Tahoma"/>
          <w:sz w:val="20"/>
          <w:szCs w:val="20"/>
        </w:rPr>
        <w:tab/>
      </w:r>
      <w:r w:rsidR="00BD50A5" w:rsidRPr="007E571B">
        <w:rPr>
          <w:rFonts w:ascii="Tahoma" w:hAnsi="Tahoma" w:cs="Tahoma"/>
          <w:sz w:val="20"/>
          <w:szCs w:val="20"/>
        </w:rPr>
        <w:t>– kara dyskwalifikacji w wymiarze 2 meczów</w:t>
      </w:r>
      <w:r>
        <w:rPr>
          <w:rFonts w:ascii="Tahoma" w:hAnsi="Tahoma" w:cs="Tahoma"/>
          <w:sz w:val="20"/>
          <w:szCs w:val="20"/>
        </w:rPr>
        <w:t>,</w:t>
      </w:r>
    </w:p>
    <w:p w14:paraId="499FEBE6" w14:textId="03A6A4CC" w:rsidR="00BD50A5" w:rsidRPr="007E571B" w:rsidRDefault="00BB41D1" w:rsidP="00C930D6">
      <w:pPr>
        <w:pStyle w:val="Akapitzlist"/>
        <w:numPr>
          <w:ilvl w:val="0"/>
          <w:numId w:val="37"/>
        </w:numPr>
        <w:tabs>
          <w:tab w:val="left" w:pos="90"/>
          <w:tab w:val="left" w:pos="709"/>
          <w:tab w:val="left" w:pos="3402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919C6" w:rsidRPr="007E571B">
        <w:rPr>
          <w:rFonts w:ascii="Tahoma" w:hAnsi="Tahoma" w:cs="Tahoma"/>
          <w:sz w:val="20"/>
          <w:szCs w:val="20"/>
        </w:rPr>
        <w:t>rzy każdym</w:t>
      </w:r>
      <w:r w:rsidR="00333A2E" w:rsidRPr="007E571B">
        <w:rPr>
          <w:rFonts w:ascii="Tahoma" w:hAnsi="Tahoma" w:cs="Tahoma"/>
          <w:sz w:val="20"/>
          <w:szCs w:val="20"/>
        </w:rPr>
        <w:t xml:space="preserve"> kol</w:t>
      </w:r>
      <w:r>
        <w:rPr>
          <w:rFonts w:ascii="Tahoma" w:hAnsi="Tahoma" w:cs="Tahoma"/>
          <w:sz w:val="20"/>
          <w:szCs w:val="20"/>
        </w:rPr>
        <w:t>.</w:t>
      </w:r>
      <w:r w:rsidR="00333A2E" w:rsidRPr="007E571B">
        <w:rPr>
          <w:rFonts w:ascii="Tahoma" w:hAnsi="Tahoma" w:cs="Tahoma"/>
          <w:sz w:val="20"/>
          <w:szCs w:val="20"/>
        </w:rPr>
        <w:t xml:space="preserve"> co czwartym</w:t>
      </w:r>
      <w:r>
        <w:rPr>
          <w:rFonts w:ascii="Tahoma" w:hAnsi="Tahoma" w:cs="Tahoma"/>
          <w:sz w:val="20"/>
          <w:szCs w:val="20"/>
        </w:rPr>
        <w:t xml:space="preserve"> </w:t>
      </w:r>
      <w:r w:rsidR="00B919C6" w:rsidRPr="007E571B">
        <w:rPr>
          <w:rFonts w:ascii="Tahoma" w:hAnsi="Tahoma" w:cs="Tahoma"/>
          <w:sz w:val="20"/>
          <w:szCs w:val="20"/>
        </w:rPr>
        <w:t xml:space="preserve">– kara dyskwalifikacji </w:t>
      </w:r>
      <w:r w:rsidR="00333A2E" w:rsidRPr="007E571B">
        <w:rPr>
          <w:rFonts w:ascii="Tahoma" w:hAnsi="Tahoma" w:cs="Tahoma"/>
          <w:sz w:val="20"/>
          <w:szCs w:val="20"/>
        </w:rPr>
        <w:t>2</w:t>
      </w:r>
      <w:r w:rsidR="00B919C6" w:rsidRPr="007E571B">
        <w:rPr>
          <w:rFonts w:ascii="Tahoma" w:hAnsi="Tahoma" w:cs="Tahoma"/>
          <w:sz w:val="20"/>
          <w:szCs w:val="20"/>
        </w:rPr>
        <w:t xml:space="preserve"> mecz</w:t>
      </w:r>
      <w:r>
        <w:rPr>
          <w:rFonts w:ascii="Tahoma" w:hAnsi="Tahoma" w:cs="Tahoma"/>
          <w:sz w:val="20"/>
          <w:szCs w:val="20"/>
        </w:rPr>
        <w:t>ów</w:t>
      </w:r>
      <w:r w:rsidR="00C93AF8" w:rsidRPr="007E571B">
        <w:rPr>
          <w:rFonts w:ascii="Tahoma" w:hAnsi="Tahoma" w:cs="Tahoma"/>
          <w:sz w:val="20"/>
          <w:szCs w:val="20"/>
        </w:rPr>
        <w:t xml:space="preserve"> </w:t>
      </w:r>
      <w:r w:rsidR="00B919C6" w:rsidRPr="007E571B">
        <w:rPr>
          <w:rFonts w:ascii="Tahoma" w:hAnsi="Tahoma" w:cs="Tahoma"/>
          <w:sz w:val="20"/>
          <w:szCs w:val="20"/>
        </w:rPr>
        <w:t>oraz kara</w:t>
      </w:r>
      <w:r w:rsidR="00C9739F">
        <w:rPr>
          <w:rFonts w:ascii="Tahoma" w:hAnsi="Tahoma" w:cs="Tahoma"/>
          <w:sz w:val="20"/>
          <w:szCs w:val="20"/>
        </w:rPr>
        <w:t xml:space="preserve">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B919C6" w:rsidRPr="007E571B">
        <w:rPr>
          <w:rFonts w:ascii="Tahoma" w:hAnsi="Tahoma" w:cs="Tahoma"/>
          <w:sz w:val="20"/>
          <w:szCs w:val="20"/>
        </w:rPr>
        <w:t>160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>
        <w:rPr>
          <w:rFonts w:ascii="Tahoma" w:hAnsi="Tahoma" w:cs="Tahoma"/>
          <w:sz w:val="20"/>
          <w:szCs w:val="20"/>
        </w:rPr>
        <w:t>.</w:t>
      </w:r>
    </w:p>
    <w:p w14:paraId="1729BBDC" w14:textId="6E901B1F" w:rsidR="00081A0C" w:rsidRPr="007E571B" w:rsidRDefault="00081A0C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Zawodnik, który w czasie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mistrzowskich klasy okręgowej i klas niższych otrzyma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6A7CBD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(żółta kartka) zostaje automatycznie ukarany:</w:t>
      </w:r>
    </w:p>
    <w:p w14:paraId="3718B094" w14:textId="4A5A3E37" w:rsidR="00081A0C" w:rsidRPr="007E571B" w:rsidRDefault="00081A0C" w:rsidP="00C930D6">
      <w:pPr>
        <w:pStyle w:val="Akapitzlist"/>
        <w:numPr>
          <w:ilvl w:val="0"/>
          <w:numId w:val="3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trzecim </w:t>
      </w:r>
      <w:r w:rsidR="006A7CBD">
        <w:rPr>
          <w:rFonts w:ascii="Tahoma" w:hAnsi="Tahoma" w:cs="Tahoma"/>
          <w:sz w:val="20"/>
          <w:szCs w:val="20"/>
        </w:rPr>
        <w:t>napomnieniu</w:t>
      </w:r>
      <w:r w:rsidRPr="007E571B">
        <w:rPr>
          <w:rFonts w:ascii="Tahoma" w:hAnsi="Tahoma" w:cs="Tahoma"/>
          <w:sz w:val="20"/>
          <w:szCs w:val="20"/>
        </w:rPr>
        <w:tab/>
        <w:t xml:space="preserve">– kara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302830" w:rsidRPr="007E571B">
        <w:rPr>
          <w:rFonts w:ascii="Tahoma" w:hAnsi="Tahoma" w:cs="Tahoma"/>
          <w:sz w:val="20"/>
          <w:szCs w:val="20"/>
        </w:rPr>
        <w:t>25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493AE672" w14:textId="590DCE5C" w:rsidR="00081A0C" w:rsidRPr="007E571B" w:rsidRDefault="00081A0C" w:rsidP="00C930D6">
      <w:pPr>
        <w:pStyle w:val="Akapitzlist"/>
        <w:numPr>
          <w:ilvl w:val="0"/>
          <w:numId w:val="3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czwartym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Pr="007E571B">
        <w:rPr>
          <w:rFonts w:ascii="Tahoma" w:hAnsi="Tahoma" w:cs="Tahoma"/>
          <w:sz w:val="20"/>
          <w:szCs w:val="20"/>
        </w:rPr>
        <w:tab/>
        <w:t>– kara dyskwalifikacji w wymiarze 1 meczu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73A78498" w14:textId="3A442117" w:rsidR="00081A0C" w:rsidRPr="007E571B" w:rsidRDefault="00081A0C" w:rsidP="00C930D6">
      <w:pPr>
        <w:pStyle w:val="Akapitzlist"/>
        <w:numPr>
          <w:ilvl w:val="0"/>
          <w:numId w:val="3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szóstym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Pr="007E571B">
        <w:rPr>
          <w:rFonts w:ascii="Tahoma" w:hAnsi="Tahoma" w:cs="Tahoma"/>
          <w:sz w:val="20"/>
          <w:szCs w:val="20"/>
        </w:rPr>
        <w:tab/>
        <w:t xml:space="preserve">– kara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302830" w:rsidRPr="007E571B">
        <w:rPr>
          <w:rFonts w:ascii="Tahoma" w:hAnsi="Tahoma" w:cs="Tahoma"/>
          <w:sz w:val="20"/>
          <w:szCs w:val="20"/>
        </w:rPr>
        <w:t>50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7C96AB9C" w14:textId="02CA5262" w:rsidR="00081A0C" w:rsidRPr="007E571B" w:rsidRDefault="00081A0C" w:rsidP="00C930D6">
      <w:pPr>
        <w:pStyle w:val="Akapitzlist"/>
        <w:numPr>
          <w:ilvl w:val="0"/>
          <w:numId w:val="3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ósmym </w:t>
      </w:r>
      <w:r w:rsidR="006A7CBD">
        <w:rPr>
          <w:rFonts w:ascii="Tahoma" w:hAnsi="Tahoma" w:cs="Tahoma"/>
          <w:sz w:val="20"/>
          <w:szCs w:val="20"/>
        </w:rPr>
        <w:t>napomnieniu</w:t>
      </w:r>
      <w:r w:rsidRPr="007E571B">
        <w:rPr>
          <w:rFonts w:ascii="Tahoma" w:hAnsi="Tahoma" w:cs="Tahoma"/>
          <w:sz w:val="20"/>
          <w:szCs w:val="20"/>
        </w:rPr>
        <w:tab/>
        <w:t>– kara dyskwalifikacji w wymiarze 1 meczu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3B426B32" w14:textId="40BD5997" w:rsidR="00081A0C" w:rsidRPr="007E571B" w:rsidRDefault="00081A0C" w:rsidP="00C930D6">
      <w:pPr>
        <w:pStyle w:val="Akapitzlist"/>
        <w:numPr>
          <w:ilvl w:val="0"/>
          <w:numId w:val="3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dziewiątym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Pr="007E571B">
        <w:rPr>
          <w:rFonts w:ascii="Tahoma" w:hAnsi="Tahoma" w:cs="Tahoma"/>
          <w:sz w:val="20"/>
          <w:szCs w:val="20"/>
        </w:rPr>
        <w:tab/>
        <w:t xml:space="preserve">– kara </w:t>
      </w:r>
      <w:r w:rsidR="00C9739F" w:rsidRPr="007E571B">
        <w:rPr>
          <w:rFonts w:ascii="Tahoma" w:hAnsi="Tahoma" w:cs="Tahoma"/>
          <w:sz w:val="20"/>
          <w:szCs w:val="20"/>
        </w:rPr>
        <w:t xml:space="preserve">finansowa </w:t>
      </w:r>
      <w:r w:rsidR="00302830" w:rsidRPr="007E571B">
        <w:rPr>
          <w:rFonts w:ascii="Tahoma" w:hAnsi="Tahoma" w:cs="Tahoma"/>
          <w:sz w:val="20"/>
          <w:szCs w:val="20"/>
        </w:rPr>
        <w:t>10</w:t>
      </w:r>
      <w:r w:rsidRPr="007E571B">
        <w:rPr>
          <w:rFonts w:ascii="Tahoma" w:hAnsi="Tahoma" w:cs="Tahoma"/>
          <w:sz w:val="20"/>
          <w:szCs w:val="20"/>
        </w:rPr>
        <w:t>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7E1729D0" w14:textId="3F254CC1" w:rsidR="00081A0C" w:rsidRPr="007E571B" w:rsidRDefault="00081A0C" w:rsidP="00C930D6">
      <w:pPr>
        <w:pStyle w:val="Akapitzlist"/>
        <w:numPr>
          <w:ilvl w:val="0"/>
          <w:numId w:val="38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dwunastym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Pr="007E571B">
        <w:rPr>
          <w:rFonts w:ascii="Tahoma" w:hAnsi="Tahoma" w:cs="Tahoma"/>
          <w:sz w:val="20"/>
          <w:szCs w:val="20"/>
        </w:rPr>
        <w:tab/>
        <w:t>– kara dyskwalifikacji w wymiarze 2 meczów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59AC09CC" w14:textId="376ABE6E" w:rsidR="00081A0C" w:rsidRPr="007E571B" w:rsidRDefault="00333A2E" w:rsidP="00C930D6">
      <w:pPr>
        <w:pStyle w:val="Akapitzlist"/>
        <w:numPr>
          <w:ilvl w:val="0"/>
          <w:numId w:val="38"/>
        </w:numPr>
        <w:tabs>
          <w:tab w:val="left" w:pos="142"/>
          <w:tab w:val="left" w:pos="709"/>
          <w:tab w:val="left" w:pos="3119"/>
          <w:tab w:val="left" w:pos="3969"/>
        </w:tabs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Przy każdym </w:t>
      </w:r>
      <w:r w:rsidR="00BB41D1">
        <w:rPr>
          <w:rFonts w:ascii="Tahoma" w:hAnsi="Tahoma" w:cs="Tahoma"/>
          <w:sz w:val="20"/>
          <w:szCs w:val="20"/>
        </w:rPr>
        <w:t>kol.</w:t>
      </w:r>
      <w:r w:rsidRPr="007E571B">
        <w:rPr>
          <w:rFonts w:ascii="Tahoma" w:hAnsi="Tahoma" w:cs="Tahoma"/>
          <w:sz w:val="20"/>
          <w:szCs w:val="20"/>
        </w:rPr>
        <w:t xml:space="preserve"> co czwartym</w:t>
      </w:r>
      <w:r w:rsidR="00BB41D1">
        <w:rPr>
          <w:rFonts w:ascii="Tahoma" w:hAnsi="Tahoma" w:cs="Tahoma"/>
          <w:sz w:val="20"/>
          <w:szCs w:val="20"/>
        </w:rPr>
        <w:t xml:space="preserve"> </w:t>
      </w:r>
      <w:r w:rsidR="00081A0C" w:rsidRPr="007E571B">
        <w:rPr>
          <w:rFonts w:ascii="Tahoma" w:hAnsi="Tahoma" w:cs="Tahoma"/>
          <w:sz w:val="20"/>
          <w:szCs w:val="20"/>
        </w:rPr>
        <w:t xml:space="preserve">– kara dyskwalifikacji </w:t>
      </w:r>
      <w:r w:rsidRPr="007E571B">
        <w:rPr>
          <w:rFonts w:ascii="Tahoma" w:hAnsi="Tahoma" w:cs="Tahoma"/>
          <w:sz w:val="20"/>
          <w:szCs w:val="20"/>
        </w:rPr>
        <w:t>2</w:t>
      </w:r>
      <w:r w:rsidR="00081A0C" w:rsidRPr="007E571B">
        <w:rPr>
          <w:rFonts w:ascii="Tahoma" w:hAnsi="Tahoma" w:cs="Tahoma"/>
          <w:sz w:val="20"/>
          <w:szCs w:val="20"/>
        </w:rPr>
        <w:t xml:space="preserve"> mecz</w:t>
      </w:r>
      <w:r w:rsidRPr="007E571B">
        <w:rPr>
          <w:rFonts w:ascii="Tahoma" w:hAnsi="Tahoma" w:cs="Tahoma"/>
          <w:sz w:val="20"/>
          <w:szCs w:val="20"/>
        </w:rPr>
        <w:t>ów</w:t>
      </w:r>
      <w:r w:rsidR="00C93AF8" w:rsidRPr="007E571B">
        <w:rPr>
          <w:rFonts w:ascii="Tahoma" w:hAnsi="Tahoma" w:cs="Tahoma"/>
          <w:sz w:val="20"/>
          <w:szCs w:val="20"/>
        </w:rPr>
        <w:t xml:space="preserve"> </w:t>
      </w:r>
      <w:r w:rsidR="00081A0C" w:rsidRPr="007E571B">
        <w:rPr>
          <w:rFonts w:ascii="Tahoma" w:hAnsi="Tahoma" w:cs="Tahoma"/>
          <w:sz w:val="20"/>
          <w:szCs w:val="20"/>
        </w:rPr>
        <w:t>oraz kara finansowa 1</w:t>
      </w:r>
      <w:r w:rsidR="00302830" w:rsidRPr="007E571B">
        <w:rPr>
          <w:rFonts w:ascii="Tahoma" w:hAnsi="Tahoma" w:cs="Tahoma"/>
          <w:sz w:val="20"/>
          <w:szCs w:val="20"/>
        </w:rPr>
        <w:t>0</w:t>
      </w:r>
      <w:r w:rsidR="00081A0C" w:rsidRPr="007E571B">
        <w:rPr>
          <w:rFonts w:ascii="Tahoma" w:hAnsi="Tahoma" w:cs="Tahoma"/>
          <w:sz w:val="20"/>
          <w:szCs w:val="20"/>
        </w:rPr>
        <w:t>0</w:t>
      </w:r>
      <w:r w:rsidR="00BC3DC9" w:rsidRPr="00BC3DC9">
        <w:rPr>
          <w:rFonts w:ascii="Tahoma" w:hAnsi="Tahoma" w:cs="Tahoma"/>
          <w:sz w:val="20"/>
          <w:szCs w:val="20"/>
        </w:rPr>
        <w:t xml:space="preserve"> </w:t>
      </w:r>
      <w:r w:rsidR="00BC3DC9">
        <w:rPr>
          <w:rFonts w:ascii="Tahoma" w:hAnsi="Tahoma" w:cs="Tahoma"/>
          <w:sz w:val="20"/>
          <w:szCs w:val="20"/>
        </w:rPr>
        <w:t> PLN</w:t>
      </w:r>
      <w:r w:rsidR="00BB41D1">
        <w:rPr>
          <w:rFonts w:ascii="Tahoma" w:hAnsi="Tahoma" w:cs="Tahoma"/>
          <w:sz w:val="20"/>
          <w:szCs w:val="20"/>
        </w:rPr>
        <w:t>.</w:t>
      </w:r>
    </w:p>
    <w:p w14:paraId="2F02605B" w14:textId="3D36C2DF" w:rsidR="005338BB" w:rsidRPr="00BC3DC9" w:rsidRDefault="002F4BBE" w:rsidP="00536086">
      <w:pPr>
        <w:tabs>
          <w:tab w:val="left" w:pos="142"/>
          <w:tab w:val="left" w:pos="180"/>
          <w:tab w:val="left" w:pos="426"/>
          <w:tab w:val="left" w:pos="540"/>
          <w:tab w:val="left" w:pos="720"/>
          <w:tab w:val="left" w:pos="3119"/>
          <w:tab w:val="left" w:pos="3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C3DC9">
        <w:rPr>
          <w:rFonts w:ascii="Tahoma" w:hAnsi="Tahoma" w:cs="Tahoma"/>
          <w:sz w:val="20"/>
          <w:szCs w:val="20"/>
        </w:rPr>
        <w:t>W celu uniknięcia ewentualnej kary walkowera za nieopłacone w terminie kary finansowe w tym nieopłacone kartki Klub może wpłacić kaucj</w:t>
      </w:r>
      <w:r w:rsidR="00392131" w:rsidRPr="00BC3DC9">
        <w:rPr>
          <w:rFonts w:ascii="Tahoma" w:hAnsi="Tahoma" w:cs="Tahoma"/>
          <w:sz w:val="20"/>
          <w:szCs w:val="20"/>
        </w:rPr>
        <w:t>ę</w:t>
      </w:r>
      <w:r w:rsidRPr="00BC3DC9">
        <w:rPr>
          <w:rFonts w:ascii="Tahoma" w:hAnsi="Tahoma" w:cs="Tahoma"/>
          <w:sz w:val="20"/>
          <w:szCs w:val="20"/>
        </w:rPr>
        <w:t xml:space="preserve"> na poczet ewentualnych kar finansowych</w:t>
      </w:r>
      <w:r w:rsidR="00FB5165" w:rsidRPr="00BC3DC9">
        <w:rPr>
          <w:rFonts w:ascii="Tahoma" w:hAnsi="Tahoma" w:cs="Tahoma"/>
          <w:sz w:val="20"/>
          <w:szCs w:val="20"/>
        </w:rPr>
        <w:t>, zgodnie z § 3</w:t>
      </w:r>
      <w:r w:rsidR="00C9739F">
        <w:rPr>
          <w:rFonts w:ascii="Tahoma" w:hAnsi="Tahoma" w:cs="Tahoma"/>
          <w:sz w:val="20"/>
          <w:szCs w:val="20"/>
        </w:rPr>
        <w:t>7</w:t>
      </w:r>
      <w:r w:rsidR="00FB5165" w:rsidRPr="00BC3DC9">
        <w:rPr>
          <w:rFonts w:ascii="Tahoma" w:hAnsi="Tahoma" w:cs="Tahoma"/>
          <w:sz w:val="20"/>
          <w:szCs w:val="20"/>
        </w:rPr>
        <w:t xml:space="preserve"> ust.</w:t>
      </w:r>
      <w:r w:rsidR="00EC7280" w:rsidRPr="00BC3DC9">
        <w:rPr>
          <w:rFonts w:ascii="Tahoma" w:hAnsi="Tahoma" w:cs="Tahoma"/>
          <w:sz w:val="20"/>
          <w:szCs w:val="20"/>
        </w:rPr>
        <w:t xml:space="preserve"> </w:t>
      </w:r>
      <w:r w:rsidR="00FB5165" w:rsidRPr="00BC3DC9">
        <w:rPr>
          <w:rFonts w:ascii="Tahoma" w:hAnsi="Tahoma" w:cs="Tahoma"/>
          <w:sz w:val="20"/>
          <w:szCs w:val="20"/>
        </w:rPr>
        <w:t>5 niniejszego Regulaminu</w:t>
      </w:r>
      <w:r w:rsidRPr="00BC3DC9">
        <w:rPr>
          <w:rFonts w:ascii="Tahoma" w:hAnsi="Tahoma" w:cs="Tahoma"/>
          <w:sz w:val="20"/>
          <w:szCs w:val="20"/>
        </w:rPr>
        <w:t xml:space="preserve">. </w:t>
      </w:r>
    </w:p>
    <w:p w14:paraId="09373DCE" w14:textId="6778A6A2" w:rsidR="00081A0C" w:rsidRPr="007E571B" w:rsidRDefault="00572EB1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Zawodnik, który w czasie </w:t>
      </w:r>
      <w:r w:rsidR="009F74C0">
        <w:rPr>
          <w:rFonts w:ascii="Tahoma" w:hAnsi="Tahoma" w:cs="Tahoma"/>
          <w:sz w:val="20"/>
          <w:szCs w:val="20"/>
        </w:rPr>
        <w:t>meczów</w:t>
      </w:r>
      <w:r w:rsidRPr="007E571B">
        <w:rPr>
          <w:rFonts w:ascii="Tahoma" w:hAnsi="Tahoma" w:cs="Tahoma"/>
          <w:sz w:val="20"/>
          <w:szCs w:val="20"/>
        </w:rPr>
        <w:t xml:space="preserve"> pucharowych otrzyma </w:t>
      </w:r>
      <w:r w:rsidR="006A7CBD">
        <w:rPr>
          <w:rFonts w:ascii="Tahoma" w:hAnsi="Tahoma" w:cs="Tahoma"/>
          <w:sz w:val="20"/>
          <w:szCs w:val="20"/>
        </w:rPr>
        <w:t xml:space="preserve">napomnienie </w:t>
      </w:r>
      <w:r w:rsidRPr="007E571B">
        <w:rPr>
          <w:rFonts w:ascii="Tahoma" w:hAnsi="Tahoma" w:cs="Tahoma"/>
          <w:sz w:val="20"/>
          <w:szCs w:val="20"/>
        </w:rPr>
        <w:t>(żółtą kartę) zostaje automatycznie ukarany:</w:t>
      </w:r>
    </w:p>
    <w:p w14:paraId="274ACAE6" w14:textId="25B499E1" w:rsidR="00E26ADF" w:rsidRPr="007E571B" w:rsidRDefault="00E26ADF" w:rsidP="0053608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a)</w:t>
      </w:r>
      <w:r w:rsidRPr="007E571B">
        <w:rPr>
          <w:rFonts w:ascii="Tahoma" w:hAnsi="Tahoma" w:cs="Tahoma"/>
          <w:sz w:val="20"/>
          <w:szCs w:val="20"/>
        </w:rPr>
        <w:tab/>
        <w:t xml:space="preserve">przy drugim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6A7CBD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– karą dyskwalifikacji w wymiarze 1 meczu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7B56A2D5" w14:textId="1763EEEA" w:rsidR="00E26ADF" w:rsidRPr="007E571B" w:rsidRDefault="00E26ADF" w:rsidP="0053608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lastRenderedPageBreak/>
        <w:t>b)</w:t>
      </w:r>
      <w:r w:rsidRPr="007E571B">
        <w:rPr>
          <w:rFonts w:ascii="Tahoma" w:hAnsi="Tahoma" w:cs="Tahoma"/>
          <w:sz w:val="20"/>
          <w:szCs w:val="20"/>
        </w:rPr>
        <w:tab/>
        <w:t xml:space="preserve">przy czwartym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6A7CBD" w:rsidRPr="007E571B">
        <w:rPr>
          <w:rFonts w:ascii="Tahoma" w:hAnsi="Tahoma" w:cs="Tahoma"/>
          <w:sz w:val="20"/>
          <w:szCs w:val="20"/>
        </w:rPr>
        <w:t xml:space="preserve"> </w:t>
      </w:r>
      <w:r w:rsidRPr="007E571B">
        <w:rPr>
          <w:rFonts w:ascii="Tahoma" w:hAnsi="Tahoma" w:cs="Tahoma"/>
          <w:sz w:val="20"/>
          <w:szCs w:val="20"/>
        </w:rPr>
        <w:t>– karą dyskwalifikacji w wymiarze 2 meczów</w:t>
      </w:r>
      <w:r w:rsidR="00BB41D1">
        <w:rPr>
          <w:rFonts w:ascii="Tahoma" w:hAnsi="Tahoma" w:cs="Tahoma"/>
          <w:sz w:val="20"/>
          <w:szCs w:val="20"/>
        </w:rPr>
        <w:t>,</w:t>
      </w:r>
    </w:p>
    <w:p w14:paraId="39129241" w14:textId="701DCC74" w:rsidR="008B3D64" w:rsidRPr="007E571B" w:rsidRDefault="00B303FE" w:rsidP="0053608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c)</w:t>
      </w:r>
      <w:r w:rsidR="00E26ADF" w:rsidRPr="007E571B">
        <w:rPr>
          <w:rFonts w:ascii="Tahoma" w:hAnsi="Tahoma" w:cs="Tahoma"/>
          <w:sz w:val="20"/>
          <w:szCs w:val="20"/>
        </w:rPr>
        <w:tab/>
        <w:t xml:space="preserve">przy każdym kolejnym co drugim </w:t>
      </w:r>
      <w:r w:rsidR="006A7CBD">
        <w:rPr>
          <w:rFonts w:ascii="Tahoma" w:hAnsi="Tahoma" w:cs="Tahoma"/>
          <w:sz w:val="20"/>
          <w:szCs w:val="20"/>
        </w:rPr>
        <w:t>napomnieniu</w:t>
      </w:r>
      <w:r w:rsidR="006A7CBD" w:rsidRPr="007E571B">
        <w:rPr>
          <w:rFonts w:ascii="Tahoma" w:hAnsi="Tahoma" w:cs="Tahoma"/>
          <w:sz w:val="20"/>
          <w:szCs w:val="20"/>
        </w:rPr>
        <w:t xml:space="preserve"> </w:t>
      </w:r>
      <w:r w:rsidR="00E26ADF" w:rsidRPr="007E571B">
        <w:rPr>
          <w:rFonts w:ascii="Tahoma" w:hAnsi="Tahoma" w:cs="Tahoma"/>
          <w:sz w:val="20"/>
          <w:szCs w:val="20"/>
        </w:rPr>
        <w:t>– karą dyskwalifikacją w wymiarze 2 meczów.</w:t>
      </w:r>
    </w:p>
    <w:p w14:paraId="4DEA8E6A" w14:textId="44157479" w:rsidR="00992AA8" w:rsidRPr="007E571B" w:rsidRDefault="00572EB1" w:rsidP="00536086">
      <w:pPr>
        <w:pStyle w:val="Akapitzlist"/>
        <w:tabs>
          <w:tab w:val="left" w:pos="270"/>
          <w:tab w:val="left" w:pos="36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Zawodnik ukarany karą pieniężną nie może występować w </w:t>
      </w:r>
      <w:r w:rsidR="00324518">
        <w:rPr>
          <w:rFonts w:ascii="Tahoma" w:hAnsi="Tahoma" w:cs="Tahoma"/>
          <w:sz w:val="20"/>
          <w:szCs w:val="20"/>
        </w:rPr>
        <w:t>meczach</w:t>
      </w:r>
      <w:r w:rsidRPr="007E571B">
        <w:rPr>
          <w:rFonts w:ascii="Tahoma" w:hAnsi="Tahoma" w:cs="Tahoma"/>
          <w:sz w:val="20"/>
          <w:szCs w:val="20"/>
        </w:rPr>
        <w:t xml:space="preserve"> pucharowych do czasu wpłacenia orzeczonej kwoty pieniężnej, a karę dyskwalifikacji odbyć.</w:t>
      </w:r>
    </w:p>
    <w:p w14:paraId="3CB768E1" w14:textId="2738D09E" w:rsidR="00992F3F" w:rsidRPr="00AA7730" w:rsidRDefault="00572EB1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Zawodnikowi, który w czasie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, został wykluczony z gry (czerwona kartka) w wyniku otrzymania dwóch </w:t>
      </w:r>
      <w:r w:rsidR="006A7CBD">
        <w:rPr>
          <w:rFonts w:ascii="Tahoma" w:hAnsi="Tahoma" w:cs="Tahoma"/>
          <w:sz w:val="20"/>
          <w:szCs w:val="20"/>
        </w:rPr>
        <w:t xml:space="preserve">napomnień </w:t>
      </w:r>
      <w:r w:rsidRPr="007E571B">
        <w:rPr>
          <w:rFonts w:ascii="Tahoma" w:hAnsi="Tahoma" w:cs="Tahoma"/>
          <w:sz w:val="20"/>
          <w:szCs w:val="20"/>
        </w:rPr>
        <w:t xml:space="preserve">(żółte kartki) wlicza się obie kartki do rejestru </w:t>
      </w:r>
      <w:r w:rsidR="006A7CBD">
        <w:rPr>
          <w:rFonts w:ascii="Tahoma" w:hAnsi="Tahoma" w:cs="Tahoma"/>
          <w:sz w:val="20"/>
          <w:szCs w:val="20"/>
        </w:rPr>
        <w:t>napomnień</w:t>
      </w:r>
      <w:r w:rsidRPr="007E571B">
        <w:rPr>
          <w:rFonts w:ascii="Tahoma" w:hAnsi="Tahoma" w:cs="Tahoma"/>
          <w:sz w:val="20"/>
          <w:szCs w:val="20"/>
        </w:rPr>
        <w:t xml:space="preserve"> zawodnika.</w:t>
      </w:r>
    </w:p>
    <w:p w14:paraId="00D6E480" w14:textId="7D89087B" w:rsidR="00572EB1" w:rsidRPr="00A908B6" w:rsidRDefault="00992F3F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Z zastrzeżeniem </w:t>
      </w:r>
      <w:r w:rsidR="00AA7730" w:rsidRPr="00A908B6">
        <w:rPr>
          <w:rFonts w:ascii="Tahoma" w:eastAsia="Calibri" w:hAnsi="Tahoma" w:cs="Tahoma"/>
          <w:color w:val="000000"/>
          <w:sz w:val="20"/>
          <w:szCs w:val="20"/>
        </w:rPr>
        <w:t>pkt. 6.1., 6.2., 6.3. i 6.4.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 niniejszego </w:t>
      </w:r>
      <w:r w:rsidR="00AA7730" w:rsidRPr="00A908B6">
        <w:rPr>
          <w:rFonts w:ascii="Tahoma" w:eastAsia="Calibri" w:hAnsi="Tahoma" w:cs="Tahoma"/>
          <w:color w:val="000000"/>
          <w:sz w:val="20"/>
          <w:szCs w:val="20"/>
        </w:rPr>
        <w:t>punktu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 zawodnikowi, który w czasie </w:t>
      </w:r>
      <w:r w:rsidR="009F74C0">
        <w:rPr>
          <w:rFonts w:ascii="Tahoma" w:eastAsia="Calibri" w:hAnsi="Tahoma" w:cs="Tahoma"/>
          <w:color w:val="000000"/>
          <w:sz w:val="20"/>
          <w:szCs w:val="20"/>
        </w:rPr>
        <w:t>meczu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 mistrzowski</w:t>
      </w:r>
      <w:r w:rsidR="009F74C0">
        <w:rPr>
          <w:rFonts w:ascii="Tahoma" w:eastAsia="Calibri" w:hAnsi="Tahoma" w:cs="Tahoma"/>
          <w:color w:val="000000"/>
          <w:sz w:val="20"/>
          <w:szCs w:val="20"/>
        </w:rPr>
        <w:t>ego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 lub </w:t>
      </w:r>
      <w:r w:rsidR="009F74C0">
        <w:rPr>
          <w:rFonts w:ascii="Tahoma" w:eastAsia="Calibri" w:hAnsi="Tahoma" w:cs="Tahoma"/>
          <w:color w:val="000000"/>
          <w:sz w:val="20"/>
          <w:szCs w:val="20"/>
        </w:rPr>
        <w:t>meczu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 pucharow</w:t>
      </w:r>
      <w:r w:rsidR="009F74C0">
        <w:rPr>
          <w:rFonts w:ascii="Tahoma" w:eastAsia="Calibri" w:hAnsi="Tahoma" w:cs="Tahoma"/>
          <w:color w:val="000000"/>
          <w:sz w:val="20"/>
          <w:szCs w:val="20"/>
        </w:rPr>
        <w:t>ego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 został wykluczony z gry w wyniku samoistnej czerwonej kartki, wymierza się automatycznie karę dwóch meczów dyskwalifikacji.</w:t>
      </w:r>
      <w:r w:rsidR="00572EB1" w:rsidRPr="00A908B6">
        <w:rPr>
          <w:rFonts w:ascii="Tahoma" w:hAnsi="Tahoma" w:cs="Tahoma"/>
          <w:sz w:val="20"/>
          <w:szCs w:val="20"/>
        </w:rPr>
        <w:t xml:space="preserve"> </w:t>
      </w:r>
    </w:p>
    <w:p w14:paraId="1EB1F288" w14:textId="518954F8" w:rsidR="00992F3F" w:rsidRPr="00A908B6" w:rsidRDefault="00992F3F" w:rsidP="00AA77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908B6">
        <w:rPr>
          <w:rFonts w:ascii="Tahoma" w:hAnsi="Tahoma" w:cs="Tahoma"/>
          <w:sz w:val="20"/>
          <w:szCs w:val="20"/>
        </w:rPr>
        <w:t xml:space="preserve">6.1. </w:t>
      </w:r>
      <w:r w:rsidRPr="00A908B6">
        <w:rPr>
          <w:rFonts w:ascii="Tahoma" w:eastAsia="Calibri" w:hAnsi="Tahoma" w:cs="Tahoma"/>
          <w:color w:val="000000" w:themeColor="text1"/>
          <w:sz w:val="20"/>
          <w:szCs w:val="20"/>
        </w:rPr>
        <w:t>Jeżeli przewinienie, za które zawodnik został wykluczony z gry w wyniku samoistnej czerwonej kartki polegało na:</w:t>
      </w:r>
    </w:p>
    <w:p w14:paraId="2BB201E1" w14:textId="77777777" w:rsidR="00992F3F" w:rsidRPr="00A908B6" w:rsidRDefault="00992F3F" w:rsidP="00C930D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908B6">
        <w:rPr>
          <w:rFonts w:ascii="Tahoma" w:eastAsia="Calibri" w:hAnsi="Tahoma" w:cs="Tahoma"/>
          <w:color w:val="000000" w:themeColor="text1"/>
          <w:sz w:val="20"/>
          <w:szCs w:val="20"/>
        </w:rPr>
        <w:t>naruszeniu nietykalności cielesnej, znieważeniu lub zniesławieniu,</w:t>
      </w:r>
    </w:p>
    <w:p w14:paraId="66FEF099" w14:textId="77777777" w:rsidR="00992F3F" w:rsidRPr="00A908B6" w:rsidRDefault="00992F3F" w:rsidP="00C930D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908B6">
        <w:rPr>
          <w:rFonts w:ascii="Tahoma" w:eastAsia="Calibri" w:hAnsi="Tahoma" w:cs="Tahoma"/>
          <w:color w:val="000000" w:themeColor="text1"/>
          <w:sz w:val="20"/>
          <w:szCs w:val="20"/>
        </w:rPr>
        <w:t>innym, wysoce niesportowym zachowaniu przed, w czasie meczu lub bezpośrednio po nim,</w:t>
      </w:r>
    </w:p>
    <w:p w14:paraId="5D6111F2" w14:textId="77777777" w:rsidR="00992F3F" w:rsidRPr="00A908B6" w:rsidRDefault="00992F3F" w:rsidP="00AA77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908B6">
        <w:rPr>
          <w:rFonts w:ascii="Tahoma" w:eastAsia="Calibri" w:hAnsi="Tahoma" w:cs="Tahoma"/>
          <w:color w:val="000000" w:themeColor="text1"/>
          <w:sz w:val="20"/>
          <w:szCs w:val="20"/>
        </w:rPr>
        <w:t xml:space="preserve">- po przeprowadzeniu postępowania dyscyplinarnego wymierza się karę dyskwalifikacji, w wymiarze nie niższym niż 3 mecze albo karę dyskwalifikacji czasowej. </w:t>
      </w:r>
    </w:p>
    <w:p w14:paraId="6FFA4E1F" w14:textId="64A98F2C" w:rsidR="00992F3F" w:rsidRPr="00A908B6" w:rsidRDefault="00992F3F" w:rsidP="00AA77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A908B6">
        <w:rPr>
          <w:rFonts w:ascii="Tahoma" w:eastAsia="Calibri" w:hAnsi="Tahoma" w:cs="Tahoma"/>
          <w:color w:val="000000" w:themeColor="text1"/>
          <w:sz w:val="20"/>
          <w:szCs w:val="20"/>
        </w:rPr>
        <w:t>6.2. Jeżeli przewinienie, za które zawodnik został wykluczony z gry w wyniku samoistnej czerwonej kartki polegało na naruszeniu nietykalności cielesnej, znieważeniu lub zniesławieniu sędziego – po przeprowadzeniu postępowania dyscyplinarnego wymierza się karę dyskwalifikacji w wymiarze nie niższym niż 5 meczów.</w:t>
      </w:r>
    </w:p>
    <w:p w14:paraId="34A5F9FE" w14:textId="6FE2C237" w:rsidR="00D511DB" w:rsidRPr="00A908B6" w:rsidRDefault="00AA7730" w:rsidP="00AA7730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908B6">
        <w:rPr>
          <w:rFonts w:ascii="Tahoma" w:eastAsia="Calibri" w:hAnsi="Tahoma" w:cs="Tahoma"/>
          <w:color w:val="000000" w:themeColor="text1"/>
          <w:sz w:val="20"/>
          <w:szCs w:val="20"/>
        </w:rPr>
        <w:t>6.</w:t>
      </w:r>
      <w:r w:rsidR="00992F3F" w:rsidRPr="00A908B6">
        <w:rPr>
          <w:rFonts w:ascii="Tahoma" w:eastAsia="Calibri" w:hAnsi="Tahoma" w:cs="Tahoma"/>
          <w:color w:val="000000" w:themeColor="text1"/>
          <w:sz w:val="20"/>
          <w:szCs w:val="20"/>
        </w:rPr>
        <w:t>3. Jeżeli przewinienie, za które zawodnik został wykluczony z gry w wyniku samoistnej czerwonej kartki polegało na rażącym naruszeniu nietykalności cielesnej</w:t>
      </w:r>
      <w:r w:rsidR="00992F3F" w:rsidRPr="007863BB">
        <w:rPr>
          <w:rFonts w:ascii="Tahoma" w:eastAsia="Calibri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92F3F" w:rsidRPr="00A908B6">
        <w:rPr>
          <w:rFonts w:ascii="Tahoma" w:eastAsia="Calibri" w:hAnsi="Tahoma" w:cs="Tahoma"/>
          <w:color w:val="000000" w:themeColor="text1"/>
          <w:sz w:val="20"/>
          <w:szCs w:val="20"/>
        </w:rPr>
        <w:t>sędziego – po przeprowadzeniu postępowania dyscyplinarnego wymierza się karę dyskwalifikacji w wymiarze nie niższym niż 1 rok.</w:t>
      </w:r>
      <w:r w:rsidR="00D511DB" w:rsidRPr="00A908B6">
        <w:rPr>
          <w:rFonts w:ascii="Tahoma" w:hAnsi="Tahoma" w:cs="Tahoma"/>
          <w:sz w:val="20"/>
          <w:szCs w:val="20"/>
        </w:rPr>
        <w:t xml:space="preserve"> </w:t>
      </w:r>
    </w:p>
    <w:p w14:paraId="18E17D35" w14:textId="0F7C9110" w:rsidR="00AA7730" w:rsidRPr="00A908B6" w:rsidRDefault="00AA7730" w:rsidP="00AA77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908B6">
        <w:rPr>
          <w:rFonts w:ascii="Tahoma" w:eastAsia="Calibri" w:hAnsi="Tahoma" w:cs="Tahoma"/>
          <w:color w:val="000000"/>
          <w:sz w:val="20"/>
          <w:szCs w:val="20"/>
        </w:rPr>
        <w:t>6.4. Jeżeli przewinienie, za które zawodnik został wykluczony z gry w wyniku samoistnej czerwonej kartki polegało na:</w:t>
      </w:r>
    </w:p>
    <w:p w14:paraId="1D8D2350" w14:textId="77777777" w:rsidR="00AA7730" w:rsidRPr="00A908B6" w:rsidRDefault="00AA7730" w:rsidP="00C930D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908B6">
        <w:rPr>
          <w:rFonts w:ascii="Tahoma" w:eastAsia="Calibri" w:hAnsi="Tahoma" w:cs="Tahoma"/>
          <w:color w:val="000000"/>
          <w:sz w:val="20"/>
          <w:szCs w:val="20"/>
        </w:rPr>
        <w:t>pozbawieniu realnej szansy zdobycia bramki przez przeciwnika poruszającego się w kierunku bramki ukaranego zawodnika, za które to przewinienie podyktowano rzut karny lub rzut wolny,</w:t>
      </w:r>
    </w:p>
    <w:p w14:paraId="4A906B5C" w14:textId="77777777" w:rsidR="00AA7730" w:rsidRPr="00A908B6" w:rsidRDefault="00AA7730" w:rsidP="00C930D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908B6">
        <w:rPr>
          <w:rFonts w:ascii="Tahoma" w:eastAsia="Calibri" w:hAnsi="Tahoma" w:cs="Tahoma"/>
          <w:color w:val="000000"/>
          <w:sz w:val="20"/>
          <w:szCs w:val="20"/>
        </w:rPr>
        <w:t>pozbawieniu  drużyny przeciwnika bramki lub realnej szansy na jej zdobycie, poprzez zagranie  piłki ręką, przy czym zagrywającym nie był bramkarz we własnym polu karnym,</w:t>
      </w:r>
    </w:p>
    <w:p w14:paraId="67A3D2A6" w14:textId="41BF80EC" w:rsidR="00AA7730" w:rsidRPr="00A908B6" w:rsidRDefault="00AA7730" w:rsidP="00C930D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pozbawieniu  drużyny przeciwnika realnej szansy zdobycia bramki poprzez zachowanie bramkarza, polegające na zatrzymaniu piłki ręką poza własnym polem karnym, </w:t>
      </w:r>
    </w:p>
    <w:p w14:paraId="232E0547" w14:textId="77777777" w:rsidR="00AA7730" w:rsidRPr="00A908B6" w:rsidRDefault="00AA7730" w:rsidP="00AA7730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908B6">
        <w:rPr>
          <w:rFonts w:ascii="Tahoma" w:eastAsia="Calibri" w:hAnsi="Tahoma" w:cs="Tahoma"/>
          <w:color w:val="000000"/>
          <w:sz w:val="20"/>
          <w:szCs w:val="20"/>
        </w:rPr>
        <w:t xml:space="preserve">- wymierza się </w:t>
      </w:r>
      <w:r w:rsidRPr="00A908B6">
        <w:rPr>
          <w:rFonts w:ascii="Tahoma" w:eastAsia="Calibri" w:hAnsi="Tahoma" w:cs="Tahoma"/>
          <w:sz w:val="20"/>
          <w:szCs w:val="20"/>
        </w:rPr>
        <w:t xml:space="preserve">automatycznie </w:t>
      </w:r>
      <w:r w:rsidRPr="00A908B6">
        <w:rPr>
          <w:rFonts w:ascii="Tahoma" w:eastAsia="Calibri" w:hAnsi="Tahoma" w:cs="Tahoma"/>
          <w:color w:val="000000"/>
          <w:sz w:val="20"/>
          <w:szCs w:val="20"/>
        </w:rPr>
        <w:t>karę dyskwalifikacji w wymiarze jednego meczu.</w:t>
      </w:r>
      <w:r w:rsidR="00D511DB" w:rsidRPr="00A908B6">
        <w:rPr>
          <w:rFonts w:ascii="Tahoma" w:hAnsi="Tahoma" w:cs="Tahoma"/>
          <w:sz w:val="20"/>
          <w:szCs w:val="20"/>
        </w:rPr>
        <w:t xml:space="preserve"> </w:t>
      </w:r>
    </w:p>
    <w:p w14:paraId="1E55AC19" w14:textId="6AC1AD9B" w:rsidR="00D511DB" w:rsidRPr="00A908B6" w:rsidRDefault="00D511DB" w:rsidP="00AA7730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908B6">
        <w:rPr>
          <w:rFonts w:ascii="Tahoma" w:hAnsi="Tahoma" w:cs="Tahoma"/>
          <w:sz w:val="20"/>
          <w:szCs w:val="20"/>
        </w:rPr>
        <w:t>Sędzia wpisując karę wykluczenia (czerwona kartka) do sprawozdania i załącznika musi dokonać wpisu „akcja ratunkowa”, AR, „faul taktyczny” lub FT.</w:t>
      </w:r>
    </w:p>
    <w:p w14:paraId="57B7F214" w14:textId="1AAA939A" w:rsidR="00D511DB" w:rsidRPr="00A908B6" w:rsidRDefault="00992F3F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908B6">
        <w:rPr>
          <w:rFonts w:ascii="Tahoma" w:hAnsi="Tahoma" w:cs="Tahoma"/>
          <w:sz w:val="20"/>
          <w:szCs w:val="20"/>
        </w:rPr>
        <w:t xml:space="preserve">Zawodnik, którego sędzia wykluczył z gry w wyniku samoistnej czerwonej kartki jest automatycznie zawieszony w prawach zawodnika i do czasu orzeczenia kary nie może brać udziału w rozgrywkach, w których został wykluczony, a w przypadku o którym mowa w </w:t>
      </w:r>
      <w:r w:rsidR="007863BB" w:rsidRPr="00A908B6">
        <w:rPr>
          <w:rFonts w:ascii="Tahoma" w:hAnsi="Tahoma" w:cs="Tahoma"/>
          <w:sz w:val="20"/>
          <w:szCs w:val="20"/>
        </w:rPr>
        <w:t>pkt. 6.1. - 6.3.</w:t>
      </w:r>
      <w:r w:rsidRPr="00A908B6">
        <w:rPr>
          <w:rFonts w:ascii="Tahoma" w:hAnsi="Tahoma" w:cs="Tahoma"/>
          <w:sz w:val="20"/>
          <w:szCs w:val="20"/>
        </w:rPr>
        <w:t xml:space="preserve">  również w innych rozgrywkach</w:t>
      </w:r>
      <w:r w:rsidR="00D511DB" w:rsidRPr="00A908B6">
        <w:rPr>
          <w:rFonts w:ascii="Tahoma" w:hAnsi="Tahoma" w:cs="Tahoma"/>
          <w:sz w:val="20"/>
          <w:szCs w:val="20"/>
        </w:rPr>
        <w:t xml:space="preserve">. </w:t>
      </w:r>
    </w:p>
    <w:p w14:paraId="46CECF8B" w14:textId="77777777" w:rsidR="00D511DB" w:rsidRPr="007E571B" w:rsidRDefault="00D511DB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W przypadku dyskwalifikacji czasowej zawodnika nie może on uczestniczyć w żadnych zawodach piłkarskich oraz pełnić jakichkolwiek funkcji związanej z działalnością w piłce nożnej.</w:t>
      </w:r>
    </w:p>
    <w:p w14:paraId="06FCDF04" w14:textId="6DEE7FFD" w:rsidR="00D511DB" w:rsidRPr="007E571B" w:rsidRDefault="00D511DB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Bieg kar, które wiążą sią z automatyczną dyskwalifikacją określoną licz</w:t>
      </w:r>
      <w:r w:rsidR="00A81538">
        <w:rPr>
          <w:rFonts w:ascii="Tahoma" w:hAnsi="Tahoma" w:cs="Tahoma"/>
          <w:sz w:val="20"/>
          <w:szCs w:val="20"/>
        </w:rPr>
        <w:t>b</w:t>
      </w:r>
      <w:r w:rsidRPr="007E571B">
        <w:rPr>
          <w:rFonts w:ascii="Tahoma" w:hAnsi="Tahoma" w:cs="Tahoma"/>
          <w:sz w:val="20"/>
          <w:szCs w:val="20"/>
        </w:rPr>
        <w:t xml:space="preserve">ą meczów rozpoczyna </w:t>
      </w:r>
      <w:r w:rsidR="00D070AF" w:rsidRPr="007E571B">
        <w:rPr>
          <w:rFonts w:ascii="Tahoma" w:hAnsi="Tahoma" w:cs="Tahoma"/>
          <w:sz w:val="20"/>
          <w:szCs w:val="20"/>
        </w:rPr>
        <w:t xml:space="preserve">się </w:t>
      </w:r>
      <w:r w:rsidRPr="007E571B">
        <w:rPr>
          <w:rFonts w:ascii="Tahoma" w:hAnsi="Tahoma" w:cs="Tahoma"/>
          <w:sz w:val="20"/>
          <w:szCs w:val="20"/>
        </w:rPr>
        <w:t xml:space="preserve">od meczu następnego po otrzymaniu kartki. </w:t>
      </w:r>
      <w:r w:rsidR="00363CC4" w:rsidRPr="007E571B">
        <w:rPr>
          <w:rFonts w:ascii="Tahoma" w:hAnsi="Tahoma" w:cs="Tahoma"/>
          <w:sz w:val="20"/>
          <w:szCs w:val="20"/>
        </w:rPr>
        <w:t xml:space="preserve">Od tych kar nie można się odwoływać, nie mogę być zmniejszane, zawieszane oraz darowane. </w:t>
      </w:r>
    </w:p>
    <w:p w14:paraId="2E0455ED" w14:textId="1C1ACE21" w:rsidR="00D070AF" w:rsidRPr="007E571B" w:rsidRDefault="00D070AF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Zasady ewidencjonowania </w:t>
      </w:r>
      <w:r w:rsidR="006A7CBD">
        <w:rPr>
          <w:rFonts w:ascii="Tahoma" w:hAnsi="Tahoma" w:cs="Tahoma"/>
          <w:sz w:val="20"/>
          <w:szCs w:val="20"/>
        </w:rPr>
        <w:t>napomnień</w:t>
      </w:r>
      <w:r w:rsidR="006F54EC" w:rsidRPr="007E571B">
        <w:rPr>
          <w:rFonts w:ascii="Tahoma" w:hAnsi="Tahoma" w:cs="Tahoma"/>
          <w:sz w:val="20"/>
          <w:szCs w:val="20"/>
        </w:rPr>
        <w:t xml:space="preserve"> (żółte kartki) i </w:t>
      </w:r>
      <w:proofErr w:type="spellStart"/>
      <w:r w:rsidR="006F54EC" w:rsidRPr="007E571B">
        <w:rPr>
          <w:rFonts w:ascii="Tahoma" w:hAnsi="Tahoma" w:cs="Tahoma"/>
          <w:sz w:val="20"/>
          <w:szCs w:val="20"/>
        </w:rPr>
        <w:t>wyklu</w:t>
      </w:r>
      <w:r w:rsidRPr="007E571B">
        <w:rPr>
          <w:rFonts w:ascii="Tahoma" w:hAnsi="Tahoma" w:cs="Tahoma"/>
          <w:sz w:val="20"/>
          <w:szCs w:val="20"/>
        </w:rPr>
        <w:t>czeń</w:t>
      </w:r>
      <w:proofErr w:type="spellEnd"/>
      <w:r w:rsidRPr="007E571B">
        <w:rPr>
          <w:rFonts w:ascii="Tahoma" w:hAnsi="Tahoma" w:cs="Tahoma"/>
          <w:sz w:val="20"/>
          <w:szCs w:val="20"/>
        </w:rPr>
        <w:t xml:space="preserve"> (czerwone kartki):</w:t>
      </w:r>
    </w:p>
    <w:p w14:paraId="776124C9" w14:textId="50CB785D" w:rsidR="00D070AF" w:rsidRPr="007E571B" w:rsidRDefault="00BB41D1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070AF" w:rsidRPr="007E571B">
        <w:rPr>
          <w:rFonts w:ascii="Tahoma" w:hAnsi="Tahoma" w:cs="Tahoma"/>
          <w:sz w:val="20"/>
          <w:szCs w:val="20"/>
        </w:rPr>
        <w:t xml:space="preserve">szystkie </w:t>
      </w:r>
      <w:r w:rsidR="006A7CBD">
        <w:rPr>
          <w:rFonts w:ascii="Tahoma" w:hAnsi="Tahoma" w:cs="Tahoma"/>
          <w:sz w:val="20"/>
          <w:szCs w:val="20"/>
        </w:rPr>
        <w:t>napomnienia</w:t>
      </w:r>
      <w:r w:rsidR="00D070AF" w:rsidRPr="007E571B">
        <w:rPr>
          <w:rFonts w:ascii="Tahoma" w:hAnsi="Tahoma" w:cs="Tahoma"/>
          <w:sz w:val="20"/>
          <w:szCs w:val="20"/>
        </w:rPr>
        <w:t xml:space="preserve"> i wykluczenia otrzymane podczas </w:t>
      </w:r>
      <w:r w:rsidR="009F74C0">
        <w:rPr>
          <w:rFonts w:ascii="Tahoma" w:hAnsi="Tahoma" w:cs="Tahoma"/>
          <w:sz w:val="20"/>
          <w:szCs w:val="20"/>
        </w:rPr>
        <w:t>meczów</w:t>
      </w:r>
      <w:r w:rsidR="00D070AF" w:rsidRPr="007E571B">
        <w:rPr>
          <w:rFonts w:ascii="Tahoma" w:hAnsi="Tahoma" w:cs="Tahoma"/>
          <w:sz w:val="20"/>
          <w:szCs w:val="20"/>
        </w:rPr>
        <w:t xml:space="preserve"> mistrzowskich lub pucharowych otrzymanych także w zawodach niedokończonych, wlicza się do ewidencji zawodników</w:t>
      </w:r>
      <w:r>
        <w:rPr>
          <w:rFonts w:ascii="Tahoma" w:hAnsi="Tahoma" w:cs="Tahoma"/>
          <w:sz w:val="20"/>
          <w:szCs w:val="20"/>
        </w:rPr>
        <w:t>,</w:t>
      </w:r>
    </w:p>
    <w:p w14:paraId="64CD1BFE" w14:textId="4EC03344" w:rsidR="00D070AF" w:rsidRPr="007E571B" w:rsidRDefault="00BB41D1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D070AF" w:rsidRPr="007E571B">
        <w:rPr>
          <w:rFonts w:ascii="Tahoma" w:hAnsi="Tahoma" w:cs="Tahoma"/>
          <w:sz w:val="20"/>
          <w:szCs w:val="20"/>
        </w:rPr>
        <w:t xml:space="preserve">widencję </w:t>
      </w:r>
      <w:r w:rsidR="006A7CBD">
        <w:rPr>
          <w:rFonts w:ascii="Tahoma" w:hAnsi="Tahoma" w:cs="Tahoma"/>
          <w:sz w:val="20"/>
          <w:szCs w:val="20"/>
        </w:rPr>
        <w:t>napomnień</w:t>
      </w:r>
      <w:r w:rsidR="00D070AF" w:rsidRPr="007E571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070AF" w:rsidRPr="007E571B">
        <w:rPr>
          <w:rFonts w:ascii="Tahoma" w:hAnsi="Tahoma" w:cs="Tahoma"/>
          <w:sz w:val="20"/>
          <w:szCs w:val="20"/>
        </w:rPr>
        <w:t>wykluczeń</w:t>
      </w:r>
      <w:proofErr w:type="spellEnd"/>
      <w:r w:rsidR="00D070AF" w:rsidRPr="007E571B">
        <w:rPr>
          <w:rFonts w:ascii="Tahoma" w:hAnsi="Tahoma" w:cs="Tahoma"/>
          <w:sz w:val="20"/>
          <w:szCs w:val="20"/>
        </w:rPr>
        <w:t xml:space="preserve"> należy prowadzić oddzielnie dla rozgrywek mistrzowskich i pucharowych</w:t>
      </w:r>
      <w:r>
        <w:rPr>
          <w:rFonts w:ascii="Tahoma" w:hAnsi="Tahoma" w:cs="Tahoma"/>
          <w:sz w:val="20"/>
          <w:szCs w:val="20"/>
        </w:rPr>
        <w:t>,</w:t>
      </w:r>
    </w:p>
    <w:p w14:paraId="2BB7CB8C" w14:textId="1E53DA2F" w:rsidR="00964FE5" w:rsidRPr="007E571B" w:rsidRDefault="00BB41D1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070AF" w:rsidRPr="007E571B">
        <w:rPr>
          <w:rFonts w:ascii="Tahoma" w:hAnsi="Tahoma" w:cs="Tahoma"/>
          <w:sz w:val="20"/>
          <w:szCs w:val="20"/>
        </w:rPr>
        <w:t xml:space="preserve">awodnikowi, który w czasie </w:t>
      </w:r>
      <w:r w:rsidR="009F74C0">
        <w:rPr>
          <w:rFonts w:ascii="Tahoma" w:hAnsi="Tahoma" w:cs="Tahoma"/>
          <w:sz w:val="20"/>
          <w:szCs w:val="20"/>
        </w:rPr>
        <w:t>meczów</w:t>
      </w:r>
      <w:r w:rsidR="00D070AF" w:rsidRPr="007E571B">
        <w:rPr>
          <w:rFonts w:ascii="Tahoma" w:hAnsi="Tahoma" w:cs="Tahoma"/>
          <w:sz w:val="20"/>
          <w:szCs w:val="20"/>
        </w:rPr>
        <w:t xml:space="preserve"> mistrzowskich zostanie wykluczony z gry w skutek otrzymania dwóch </w:t>
      </w:r>
      <w:r w:rsidR="006A7CBD">
        <w:rPr>
          <w:rFonts w:ascii="Tahoma" w:hAnsi="Tahoma" w:cs="Tahoma"/>
          <w:sz w:val="20"/>
          <w:szCs w:val="20"/>
        </w:rPr>
        <w:t>napomnień</w:t>
      </w:r>
      <w:r w:rsidR="00D070AF" w:rsidRPr="007E571B">
        <w:rPr>
          <w:rFonts w:ascii="Tahoma" w:hAnsi="Tahoma" w:cs="Tahoma"/>
          <w:sz w:val="20"/>
          <w:szCs w:val="20"/>
        </w:rPr>
        <w:t xml:space="preserve"> wlicza się obie kartki do ewidencji. Jeżeli w takim wypadku będą to dla zawodnika </w:t>
      </w:r>
      <w:r w:rsidR="006A7CBD">
        <w:rPr>
          <w:rFonts w:ascii="Tahoma" w:hAnsi="Tahoma" w:cs="Tahoma"/>
          <w:sz w:val="20"/>
          <w:szCs w:val="20"/>
        </w:rPr>
        <w:t>napomnienia</w:t>
      </w:r>
      <w:r w:rsidR="00D070AF" w:rsidRPr="007E571B">
        <w:rPr>
          <w:rFonts w:ascii="Tahoma" w:hAnsi="Tahoma" w:cs="Tahoma"/>
          <w:sz w:val="20"/>
          <w:szCs w:val="20"/>
        </w:rPr>
        <w:t xml:space="preserve"> 3 i 4</w:t>
      </w:r>
      <w:r w:rsidR="00AE77D1" w:rsidRPr="007E571B">
        <w:rPr>
          <w:rFonts w:ascii="Tahoma" w:hAnsi="Tahoma" w:cs="Tahoma"/>
          <w:sz w:val="20"/>
          <w:szCs w:val="20"/>
        </w:rPr>
        <w:t>, 6, 8 lub 9 i 12 odbywa on kary</w:t>
      </w:r>
      <w:r w:rsidR="00D070AF" w:rsidRPr="007E571B">
        <w:rPr>
          <w:rFonts w:ascii="Tahoma" w:hAnsi="Tahoma" w:cs="Tahoma"/>
          <w:sz w:val="20"/>
          <w:szCs w:val="20"/>
        </w:rPr>
        <w:t xml:space="preserve"> przewidz</w:t>
      </w:r>
      <w:r w:rsidR="00AE77D1" w:rsidRPr="007E571B">
        <w:rPr>
          <w:rFonts w:ascii="Tahoma" w:hAnsi="Tahoma" w:cs="Tahoma"/>
          <w:sz w:val="20"/>
          <w:szCs w:val="20"/>
        </w:rPr>
        <w:t>iane w ust</w:t>
      </w:r>
      <w:r w:rsidR="006A7CBD">
        <w:rPr>
          <w:rFonts w:ascii="Tahoma" w:hAnsi="Tahoma" w:cs="Tahoma"/>
          <w:sz w:val="20"/>
          <w:szCs w:val="20"/>
        </w:rPr>
        <w:t>.</w:t>
      </w:r>
      <w:r w:rsidR="00AE77D1" w:rsidRPr="007E571B">
        <w:rPr>
          <w:rFonts w:ascii="Tahoma" w:hAnsi="Tahoma" w:cs="Tahoma"/>
          <w:sz w:val="20"/>
          <w:szCs w:val="20"/>
        </w:rPr>
        <w:t xml:space="preserve"> 2</w:t>
      </w:r>
      <w:r w:rsidR="006A7CBD">
        <w:rPr>
          <w:rFonts w:ascii="Tahoma" w:hAnsi="Tahoma" w:cs="Tahoma"/>
          <w:sz w:val="20"/>
          <w:szCs w:val="20"/>
        </w:rPr>
        <w:t>.</w:t>
      </w:r>
      <w:r w:rsidR="00AE77D1" w:rsidRPr="007E571B">
        <w:rPr>
          <w:rFonts w:ascii="Tahoma" w:hAnsi="Tahoma" w:cs="Tahoma"/>
          <w:sz w:val="20"/>
          <w:szCs w:val="20"/>
        </w:rPr>
        <w:t xml:space="preserve"> i 3</w:t>
      </w:r>
      <w:r w:rsidR="006A7CB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,</w:t>
      </w:r>
    </w:p>
    <w:p w14:paraId="45087F65" w14:textId="088B4A03" w:rsidR="00964FE5" w:rsidRPr="007E571B" w:rsidRDefault="00BB41D1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="00964FE5" w:rsidRPr="007E571B">
        <w:rPr>
          <w:rFonts w:ascii="Tahoma" w:hAnsi="Tahoma" w:cs="Tahoma"/>
          <w:sz w:val="20"/>
          <w:szCs w:val="20"/>
        </w:rPr>
        <w:t>awodnikowi nie zalicza się kary dyskwalifikacji za napomnienia bądź wykluczenia w meczu, którego termin był ustalony terminarzem rozgrywek</w:t>
      </w:r>
      <w:r w:rsidR="00110D39" w:rsidRPr="007E571B">
        <w:rPr>
          <w:rFonts w:ascii="Tahoma" w:hAnsi="Tahoma" w:cs="Tahoma"/>
          <w:sz w:val="20"/>
          <w:szCs w:val="20"/>
        </w:rPr>
        <w:t>,</w:t>
      </w:r>
      <w:r w:rsidR="00964FE5" w:rsidRPr="007E571B">
        <w:rPr>
          <w:rFonts w:ascii="Tahoma" w:hAnsi="Tahoma" w:cs="Tahoma"/>
          <w:sz w:val="20"/>
          <w:szCs w:val="20"/>
        </w:rPr>
        <w:t xml:space="preserve"> nie odbył się z różnych przyczyn (np. przełożony termin)</w:t>
      </w:r>
      <w:r>
        <w:rPr>
          <w:rFonts w:ascii="Tahoma" w:hAnsi="Tahoma" w:cs="Tahoma"/>
          <w:sz w:val="20"/>
          <w:szCs w:val="20"/>
        </w:rPr>
        <w:t>,</w:t>
      </w:r>
    </w:p>
    <w:p w14:paraId="720C0EBE" w14:textId="13D85D13" w:rsidR="00FA6C7F" w:rsidRPr="007E571B" w:rsidRDefault="004C6337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mecz</w:t>
      </w:r>
      <w:r w:rsidR="00FA6C7F" w:rsidRPr="007E571B">
        <w:rPr>
          <w:rFonts w:ascii="Tahoma" w:hAnsi="Tahoma" w:cs="Tahoma"/>
          <w:sz w:val="20"/>
          <w:szCs w:val="20"/>
        </w:rPr>
        <w:t>, któr</w:t>
      </w:r>
      <w:r>
        <w:rPr>
          <w:rFonts w:ascii="Tahoma" w:hAnsi="Tahoma" w:cs="Tahoma"/>
          <w:sz w:val="20"/>
          <w:szCs w:val="20"/>
        </w:rPr>
        <w:t>y</w:t>
      </w:r>
      <w:r w:rsidR="00FA6C7F" w:rsidRPr="007E571B">
        <w:rPr>
          <w:rFonts w:ascii="Tahoma" w:hAnsi="Tahoma" w:cs="Tahoma"/>
          <w:sz w:val="20"/>
          <w:szCs w:val="20"/>
        </w:rPr>
        <w:t xml:space="preserve"> został przerwan</w:t>
      </w:r>
      <w:r>
        <w:rPr>
          <w:rFonts w:ascii="Tahoma" w:hAnsi="Tahoma" w:cs="Tahoma"/>
          <w:sz w:val="20"/>
          <w:szCs w:val="20"/>
        </w:rPr>
        <w:t>y</w:t>
      </w:r>
      <w:r w:rsidR="00FA6C7F" w:rsidRPr="007E571B">
        <w:rPr>
          <w:rFonts w:ascii="Tahoma" w:hAnsi="Tahoma" w:cs="Tahoma"/>
          <w:sz w:val="20"/>
          <w:szCs w:val="20"/>
        </w:rPr>
        <w:t xml:space="preserve"> i </w:t>
      </w:r>
      <w:r w:rsidR="002F4BBE" w:rsidRPr="007E571B">
        <w:rPr>
          <w:rFonts w:ascii="Tahoma" w:hAnsi="Tahoma" w:cs="Tahoma"/>
          <w:sz w:val="20"/>
          <w:szCs w:val="20"/>
        </w:rPr>
        <w:t>zweryfikowan</w:t>
      </w:r>
      <w:r>
        <w:rPr>
          <w:rFonts w:ascii="Tahoma" w:hAnsi="Tahoma" w:cs="Tahoma"/>
          <w:sz w:val="20"/>
          <w:szCs w:val="20"/>
        </w:rPr>
        <w:t>y</w:t>
      </w:r>
      <w:r w:rsidR="002F4BBE" w:rsidRPr="007E571B">
        <w:rPr>
          <w:rFonts w:ascii="Tahoma" w:hAnsi="Tahoma" w:cs="Tahoma"/>
          <w:sz w:val="20"/>
          <w:szCs w:val="20"/>
        </w:rPr>
        <w:t>, jako</w:t>
      </w:r>
      <w:r w:rsidR="00FA6C7F" w:rsidRPr="007E571B">
        <w:rPr>
          <w:rFonts w:ascii="Tahoma" w:hAnsi="Tahoma" w:cs="Tahoma"/>
          <w:sz w:val="20"/>
          <w:szCs w:val="20"/>
        </w:rPr>
        <w:t xml:space="preserve"> </w:t>
      </w:r>
      <w:r w:rsidR="002F4BBE" w:rsidRPr="007E571B">
        <w:rPr>
          <w:rFonts w:ascii="Tahoma" w:hAnsi="Tahoma" w:cs="Tahoma"/>
          <w:sz w:val="20"/>
          <w:szCs w:val="20"/>
        </w:rPr>
        <w:t xml:space="preserve">walkower, </w:t>
      </w:r>
      <w:r w:rsidR="00FA6C7F" w:rsidRPr="007E571B">
        <w:rPr>
          <w:rFonts w:ascii="Tahoma" w:hAnsi="Tahoma" w:cs="Tahoma"/>
          <w:sz w:val="20"/>
          <w:szCs w:val="20"/>
        </w:rPr>
        <w:t>uwzględnia się przy odbywaniu kary dyskwalifikacji za przewinienia związane z grą</w:t>
      </w:r>
      <w:r w:rsidR="00BB41D1">
        <w:rPr>
          <w:rFonts w:ascii="Tahoma" w:hAnsi="Tahoma" w:cs="Tahoma"/>
          <w:sz w:val="20"/>
          <w:szCs w:val="20"/>
        </w:rPr>
        <w:t>,</w:t>
      </w:r>
      <w:r w:rsidR="00FA6C7F" w:rsidRPr="007E571B">
        <w:rPr>
          <w:rFonts w:ascii="Tahoma" w:hAnsi="Tahoma" w:cs="Tahoma"/>
          <w:sz w:val="20"/>
          <w:szCs w:val="20"/>
        </w:rPr>
        <w:t xml:space="preserve"> </w:t>
      </w:r>
    </w:p>
    <w:p w14:paraId="539E930C" w14:textId="1406A7F2" w:rsidR="00964FE5" w:rsidRPr="007E571B" w:rsidRDefault="00BB41D1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64FE5" w:rsidRPr="007E571B">
        <w:rPr>
          <w:rFonts w:ascii="Tahoma" w:hAnsi="Tahoma" w:cs="Tahoma"/>
          <w:sz w:val="20"/>
          <w:szCs w:val="20"/>
        </w:rPr>
        <w:t>awodnikom występującym w drużynach różnych klas rozgrywkowych ewidencjonuje się kartki w klasach, w których zostały one udzielone</w:t>
      </w:r>
      <w:r>
        <w:rPr>
          <w:rFonts w:ascii="Tahoma" w:hAnsi="Tahoma" w:cs="Tahoma"/>
          <w:sz w:val="20"/>
          <w:szCs w:val="20"/>
        </w:rPr>
        <w:t>,</w:t>
      </w:r>
    </w:p>
    <w:p w14:paraId="057C0F4D" w14:textId="3F30D731" w:rsidR="00964FE5" w:rsidRPr="007E571B" w:rsidRDefault="00BB41D1" w:rsidP="00C930D6">
      <w:pPr>
        <w:pStyle w:val="Akapitzlist"/>
        <w:numPr>
          <w:ilvl w:val="0"/>
          <w:numId w:val="39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964FE5" w:rsidRPr="007E571B">
        <w:rPr>
          <w:rFonts w:ascii="Tahoma" w:hAnsi="Tahoma" w:cs="Tahoma"/>
          <w:sz w:val="20"/>
          <w:szCs w:val="20"/>
        </w:rPr>
        <w:t>lub</w:t>
      </w:r>
      <w:r w:rsidR="005803C7" w:rsidRPr="007E571B">
        <w:rPr>
          <w:rFonts w:ascii="Tahoma" w:hAnsi="Tahoma" w:cs="Tahoma"/>
          <w:sz w:val="20"/>
          <w:szCs w:val="20"/>
        </w:rPr>
        <w:t>y</w:t>
      </w:r>
      <w:r w:rsidR="00964FE5" w:rsidRPr="007E571B">
        <w:rPr>
          <w:rFonts w:ascii="Tahoma" w:hAnsi="Tahoma" w:cs="Tahoma"/>
          <w:sz w:val="20"/>
          <w:szCs w:val="20"/>
        </w:rPr>
        <w:t xml:space="preserve"> zobowiązane są ewidencjonować we własnym zakresie wszystkie </w:t>
      </w:r>
      <w:r w:rsidR="006A7CBD">
        <w:rPr>
          <w:rFonts w:ascii="Tahoma" w:hAnsi="Tahoma" w:cs="Tahoma"/>
          <w:sz w:val="20"/>
          <w:szCs w:val="20"/>
        </w:rPr>
        <w:t>napomnienia</w:t>
      </w:r>
      <w:r w:rsidR="00964FE5" w:rsidRPr="007E571B">
        <w:rPr>
          <w:rFonts w:ascii="Tahoma" w:hAnsi="Tahoma" w:cs="Tahoma"/>
          <w:sz w:val="20"/>
          <w:szCs w:val="20"/>
        </w:rPr>
        <w:t xml:space="preserve"> i wykluczenia </w:t>
      </w:r>
      <w:r w:rsidR="002B0269" w:rsidRPr="007E571B">
        <w:rPr>
          <w:rFonts w:ascii="Tahoma" w:hAnsi="Tahoma" w:cs="Tahoma"/>
          <w:sz w:val="20"/>
          <w:szCs w:val="20"/>
        </w:rPr>
        <w:t>nałożone na swoich zawodników. Organ dyscyplinarny powiadamia pisemnie zainteresowany klub o nałożonej karze wyłącznie w przypadku orzeczenia większej kary dyskwalifikacji niż 2 mecze</w:t>
      </w:r>
      <w:r w:rsidR="00BC3DC9">
        <w:rPr>
          <w:rFonts w:ascii="Tahoma" w:hAnsi="Tahoma" w:cs="Tahoma"/>
          <w:sz w:val="20"/>
          <w:szCs w:val="20"/>
        </w:rPr>
        <w:t>.</w:t>
      </w:r>
    </w:p>
    <w:p w14:paraId="0363AB95" w14:textId="0FE3096F" w:rsidR="00081A0C" w:rsidRPr="007E571B" w:rsidRDefault="002B0269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Karę dyskwalifikacji, stanowiącą zakaz uczestnictwa w określonej liczbie meczów za przewinienie popełnione w rozgrywkach mistrzowskich, wykonuje się w klasie rozgrywek mistrzowskich, w której zawodnik grał w chwili popełnienia czynu lub w klasie rozgrywek mistrzowskich, do której zespół awansował, spadł lub został zdegradowany, z wyjątkiem ust. 1</w:t>
      </w:r>
      <w:r w:rsidR="00C4175E">
        <w:rPr>
          <w:rFonts w:ascii="Tahoma" w:hAnsi="Tahoma" w:cs="Tahoma"/>
          <w:sz w:val="20"/>
          <w:szCs w:val="20"/>
        </w:rPr>
        <w:t>4</w:t>
      </w:r>
      <w:r w:rsidRPr="007E571B">
        <w:rPr>
          <w:rFonts w:ascii="Tahoma" w:hAnsi="Tahoma" w:cs="Tahoma"/>
          <w:sz w:val="20"/>
          <w:szCs w:val="20"/>
        </w:rPr>
        <w:t>, 1</w:t>
      </w:r>
      <w:r w:rsidR="00C4175E">
        <w:rPr>
          <w:rFonts w:ascii="Tahoma" w:hAnsi="Tahoma" w:cs="Tahoma"/>
          <w:sz w:val="20"/>
          <w:szCs w:val="20"/>
        </w:rPr>
        <w:t>5</w:t>
      </w:r>
      <w:r w:rsidRPr="007E571B">
        <w:rPr>
          <w:rFonts w:ascii="Tahoma" w:hAnsi="Tahoma" w:cs="Tahoma"/>
          <w:sz w:val="20"/>
          <w:szCs w:val="20"/>
        </w:rPr>
        <w:t xml:space="preserve"> i 1</w:t>
      </w:r>
      <w:r w:rsidR="00C4175E">
        <w:rPr>
          <w:rFonts w:ascii="Tahoma" w:hAnsi="Tahoma" w:cs="Tahoma"/>
          <w:sz w:val="20"/>
          <w:szCs w:val="20"/>
        </w:rPr>
        <w:t>6</w:t>
      </w:r>
      <w:r w:rsidRPr="007E571B">
        <w:rPr>
          <w:rFonts w:ascii="Tahoma" w:hAnsi="Tahoma" w:cs="Tahoma"/>
          <w:sz w:val="20"/>
          <w:szCs w:val="20"/>
        </w:rPr>
        <w:t xml:space="preserve">. </w:t>
      </w:r>
    </w:p>
    <w:p w14:paraId="21BA25DC" w14:textId="77777777" w:rsidR="002B0269" w:rsidRPr="007E571B" w:rsidRDefault="002B0269" w:rsidP="00536086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Organ dyscyplinarny może rozszerzyć karę dyskwalifikacji na inne klasy rozgrywkowe, w których klub aktualnie występuje. </w:t>
      </w:r>
    </w:p>
    <w:p w14:paraId="7D4B1B45" w14:textId="77777777" w:rsidR="0022343A" w:rsidRPr="007E571B" w:rsidRDefault="002B0269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Jeżeli karę dyskwalifikacji, stanowiącą zakaz uczestnictwa w określonej liczbie meczów w rozgrywkach mistrzowskich, nie wykonano w całości </w:t>
      </w:r>
      <w:r w:rsidR="0022343A" w:rsidRPr="007E571B">
        <w:rPr>
          <w:rFonts w:ascii="Tahoma" w:hAnsi="Tahoma" w:cs="Tahoma"/>
          <w:sz w:val="20"/>
          <w:szCs w:val="20"/>
        </w:rPr>
        <w:t>lub części w pierwszej rundzie sezonu rozgrywkowego, kara podlega wykonaniu w drugiej rundzie sezonu rozgryw</w:t>
      </w:r>
      <w:r w:rsidR="00110D39" w:rsidRPr="007E571B">
        <w:rPr>
          <w:rFonts w:ascii="Tahoma" w:hAnsi="Tahoma" w:cs="Tahoma"/>
          <w:sz w:val="20"/>
          <w:szCs w:val="20"/>
        </w:rPr>
        <w:t>kowego, przy czym wykonanie kary</w:t>
      </w:r>
      <w:r w:rsidR="0022343A" w:rsidRPr="007E571B">
        <w:rPr>
          <w:rFonts w:ascii="Tahoma" w:hAnsi="Tahoma" w:cs="Tahoma"/>
          <w:sz w:val="20"/>
          <w:szCs w:val="20"/>
        </w:rPr>
        <w:t xml:space="preserve"> może również nastąpić:</w:t>
      </w:r>
    </w:p>
    <w:p w14:paraId="456228AB" w14:textId="5F349616" w:rsidR="0022343A" w:rsidRPr="007E571B" w:rsidRDefault="00BB41D1" w:rsidP="00C930D6">
      <w:pPr>
        <w:pStyle w:val="Akapitzlist"/>
        <w:numPr>
          <w:ilvl w:val="0"/>
          <w:numId w:val="4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22343A" w:rsidRPr="007E571B">
        <w:rPr>
          <w:rFonts w:ascii="Tahoma" w:hAnsi="Tahoma" w:cs="Tahoma"/>
          <w:sz w:val="20"/>
          <w:szCs w:val="20"/>
        </w:rPr>
        <w:t xml:space="preserve"> innym zespole klubu niż zespół, w którym zawodnik grał w chwili popełnienia przewinienia dyscyplinarnego, jeżeli ten zespół klubu rozpoczyna rozgrywki wcześniej niż zespół, w którym zawodnikowi wymierzono tę karę</w:t>
      </w:r>
      <w:r>
        <w:rPr>
          <w:rFonts w:ascii="Tahoma" w:hAnsi="Tahoma" w:cs="Tahoma"/>
          <w:sz w:val="20"/>
          <w:szCs w:val="20"/>
        </w:rPr>
        <w:t>,</w:t>
      </w:r>
    </w:p>
    <w:p w14:paraId="61BEF2AC" w14:textId="1FC0C751" w:rsidR="0022343A" w:rsidRPr="007E571B" w:rsidRDefault="00BB41D1" w:rsidP="00C930D6">
      <w:pPr>
        <w:pStyle w:val="Akapitzlist"/>
        <w:numPr>
          <w:ilvl w:val="0"/>
          <w:numId w:val="40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22343A" w:rsidRPr="007E571B">
        <w:rPr>
          <w:rFonts w:ascii="Tahoma" w:hAnsi="Tahoma" w:cs="Tahoma"/>
          <w:sz w:val="20"/>
          <w:szCs w:val="20"/>
        </w:rPr>
        <w:t xml:space="preserve"> innym klubie, niż klub, w którym zawodnik grał w chwili popełnienia przewinienia dyscyplinarnego, jeżeli zawodnik pomiędzy pierwszą a drugą rundą danego sezonu rozgrywkowego zmienił przynależności klubową</w:t>
      </w:r>
      <w:r w:rsidR="00BC3DC9">
        <w:rPr>
          <w:rFonts w:ascii="Tahoma" w:hAnsi="Tahoma" w:cs="Tahoma"/>
          <w:sz w:val="20"/>
          <w:szCs w:val="20"/>
        </w:rPr>
        <w:t>.</w:t>
      </w:r>
    </w:p>
    <w:p w14:paraId="7570A66B" w14:textId="1161D586" w:rsidR="0022343A" w:rsidRPr="007E571B" w:rsidRDefault="0022343A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 zastrzeżeniem ust. 1</w:t>
      </w:r>
      <w:r w:rsidR="00373ABE">
        <w:rPr>
          <w:rFonts w:ascii="Tahoma" w:hAnsi="Tahoma" w:cs="Tahoma"/>
          <w:sz w:val="20"/>
          <w:szCs w:val="20"/>
        </w:rPr>
        <w:t>4</w:t>
      </w:r>
      <w:r w:rsidRPr="007E571B">
        <w:rPr>
          <w:rFonts w:ascii="Tahoma" w:hAnsi="Tahoma" w:cs="Tahoma"/>
          <w:sz w:val="20"/>
          <w:szCs w:val="20"/>
        </w:rPr>
        <w:t xml:space="preserve"> niniejszego </w:t>
      </w:r>
      <w:r w:rsidR="00CA5A67" w:rsidRPr="007E571B">
        <w:rPr>
          <w:rFonts w:ascii="Tahoma" w:hAnsi="Tahoma" w:cs="Tahoma"/>
          <w:sz w:val="20"/>
          <w:szCs w:val="20"/>
        </w:rPr>
        <w:t>paragrafu, karę dyskwalifikacji, stanowiącej zakaz uczestnictwa w określonej liczbie meczów w rozgrywkach mistrzowskich, niewykonaną w sezon</w:t>
      </w:r>
      <w:r w:rsidR="00392131" w:rsidRPr="007E571B">
        <w:rPr>
          <w:rFonts w:ascii="Tahoma" w:hAnsi="Tahoma" w:cs="Tahoma"/>
          <w:sz w:val="20"/>
          <w:szCs w:val="20"/>
        </w:rPr>
        <w:t>ie rozgrywkowy</w:t>
      </w:r>
      <w:r w:rsidR="00CA5A67" w:rsidRPr="007E571B">
        <w:rPr>
          <w:rFonts w:ascii="Tahoma" w:hAnsi="Tahoma" w:cs="Tahoma"/>
          <w:sz w:val="20"/>
          <w:szCs w:val="20"/>
        </w:rPr>
        <w:t xml:space="preserve"> w którym popełniono przewinienie dyscyplinarne, wykonuje się w kolejnej edycji rozgrywek, przy czym ust. 1</w:t>
      </w:r>
      <w:r w:rsidR="00373ABE">
        <w:rPr>
          <w:rFonts w:ascii="Tahoma" w:hAnsi="Tahoma" w:cs="Tahoma"/>
          <w:sz w:val="20"/>
          <w:szCs w:val="20"/>
        </w:rPr>
        <w:t>1</w:t>
      </w:r>
      <w:r w:rsidR="00CA5A67" w:rsidRPr="007E571B">
        <w:rPr>
          <w:rFonts w:ascii="Tahoma" w:hAnsi="Tahoma" w:cs="Tahoma"/>
          <w:sz w:val="20"/>
          <w:szCs w:val="20"/>
        </w:rPr>
        <w:t xml:space="preserve"> niniejszego paragrafu stosuje się odpowiednio.</w:t>
      </w:r>
    </w:p>
    <w:p w14:paraId="7DAD5353" w14:textId="21A31923" w:rsidR="00CA5A67" w:rsidRPr="007E571B" w:rsidRDefault="00CA5A67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Jeżeli wykonanie kary dyskwalifikacji orzeczonej w związku z udzielonymi </w:t>
      </w:r>
      <w:r w:rsidR="006A7CBD">
        <w:rPr>
          <w:rFonts w:ascii="Tahoma" w:hAnsi="Tahoma" w:cs="Tahoma"/>
          <w:sz w:val="20"/>
          <w:szCs w:val="20"/>
        </w:rPr>
        <w:t>napomnieniami</w:t>
      </w:r>
      <w:r w:rsidRPr="007E571B">
        <w:rPr>
          <w:rFonts w:ascii="Tahoma" w:hAnsi="Tahoma" w:cs="Tahoma"/>
          <w:sz w:val="20"/>
          <w:szCs w:val="20"/>
        </w:rPr>
        <w:t xml:space="preserve"> nie nastąpiło w sezonie rozgrywkowym, w którym popełniono przewinienie dyscyplinarne, kary tej nie wykonuje się w kolejnym sezonie rozgrywkowym. W takim przypadku zawodnik zobowiązany jest do wniesienia opłaty, w wysokości kolejnej opłaty za żółte kartki. </w:t>
      </w:r>
    </w:p>
    <w:p w14:paraId="7D628C1D" w14:textId="77777777" w:rsidR="00CA5A67" w:rsidRPr="007E571B" w:rsidRDefault="00CA5A67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Karę dyskwalifikacji, stanowiącą zakaz uczestnictwa w określonej ilości meczów za przewinienie popełnione w danych rozgrywkach pucharowych, wykonuje się w danych rozgrywkach pucharowych. </w:t>
      </w:r>
      <w:r w:rsidR="005C1525" w:rsidRPr="007E571B">
        <w:rPr>
          <w:rFonts w:ascii="Tahoma" w:hAnsi="Tahoma" w:cs="Tahoma"/>
          <w:sz w:val="20"/>
          <w:szCs w:val="20"/>
        </w:rPr>
        <w:t>Organ dyscyplinarny może rozszerzyć karę dyskwalifikacji na inne klasy rozgrywkowe, w których klub aktualnych występuj</w:t>
      </w:r>
      <w:r w:rsidR="00392131" w:rsidRPr="007E571B">
        <w:rPr>
          <w:rFonts w:ascii="Tahoma" w:hAnsi="Tahoma" w:cs="Tahoma"/>
          <w:sz w:val="20"/>
          <w:szCs w:val="20"/>
        </w:rPr>
        <w:t>e</w:t>
      </w:r>
      <w:r w:rsidR="005C1525" w:rsidRPr="007E571B">
        <w:rPr>
          <w:rFonts w:ascii="Tahoma" w:hAnsi="Tahoma" w:cs="Tahoma"/>
          <w:sz w:val="20"/>
          <w:szCs w:val="20"/>
        </w:rPr>
        <w:t xml:space="preserve">. </w:t>
      </w:r>
    </w:p>
    <w:p w14:paraId="48A62334" w14:textId="1F8BABE5" w:rsidR="005C1525" w:rsidRPr="007E571B" w:rsidRDefault="005C1525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 zastrzeżeniem ust. 1</w:t>
      </w:r>
      <w:r w:rsidR="00373ABE">
        <w:rPr>
          <w:rFonts w:ascii="Tahoma" w:hAnsi="Tahoma" w:cs="Tahoma"/>
          <w:sz w:val="20"/>
          <w:szCs w:val="20"/>
        </w:rPr>
        <w:t>7</w:t>
      </w:r>
      <w:r w:rsidRPr="007E571B">
        <w:rPr>
          <w:rFonts w:ascii="Tahoma" w:hAnsi="Tahoma" w:cs="Tahoma"/>
          <w:sz w:val="20"/>
          <w:szCs w:val="20"/>
        </w:rPr>
        <w:t>, karę dyskwalifikacji, stanowiącą zakaz uczestnictwa w określonej liczbie meczów za przewinienie popełnione w rozgrywkach pucharowych, niewykonaną w edycji rozgrywek pucharowych, w której popełniono przewinienie dyscyplinarne, wykonuje się w kolejnych edycjach rozgrywek. Treść ust. 1</w:t>
      </w:r>
      <w:r w:rsidR="00373ABE">
        <w:rPr>
          <w:rFonts w:ascii="Tahoma" w:hAnsi="Tahoma" w:cs="Tahoma"/>
          <w:sz w:val="20"/>
          <w:szCs w:val="20"/>
        </w:rPr>
        <w:t>1</w:t>
      </w:r>
      <w:r w:rsidRPr="007E571B">
        <w:rPr>
          <w:rFonts w:ascii="Tahoma" w:hAnsi="Tahoma" w:cs="Tahoma"/>
          <w:sz w:val="20"/>
          <w:szCs w:val="20"/>
        </w:rPr>
        <w:t xml:space="preserve"> niniejszego paragrafu stosuje się odpowiednio. </w:t>
      </w:r>
    </w:p>
    <w:p w14:paraId="28A166AC" w14:textId="2B287A21" w:rsidR="00B919C6" w:rsidRPr="007E571B" w:rsidRDefault="00197D7C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Jeżeli wykonanie kary dyskwalifikacji orzeczonej w związku z udzielonymi </w:t>
      </w:r>
      <w:r w:rsidR="006A7CBD">
        <w:rPr>
          <w:rFonts w:ascii="Tahoma" w:hAnsi="Tahoma" w:cs="Tahoma"/>
          <w:sz w:val="20"/>
          <w:szCs w:val="20"/>
        </w:rPr>
        <w:t>napomnieniami</w:t>
      </w:r>
      <w:r w:rsidRPr="007E571B">
        <w:rPr>
          <w:rFonts w:ascii="Tahoma" w:hAnsi="Tahoma" w:cs="Tahoma"/>
          <w:sz w:val="20"/>
          <w:szCs w:val="20"/>
        </w:rPr>
        <w:t xml:space="preserve"> nie nastąpiło w edycji pucharów, w której popełniono przewinienie dyscyplinarne, kary tej nie wykonuje się w kolejnej edycji pucharu. W takim przypadku zawodnik zobowiązany jest do wniesienia opłaty, w wysokości kolejnej opłaty za żółte kartki.</w:t>
      </w:r>
    </w:p>
    <w:p w14:paraId="52EC93B9" w14:textId="77777777" w:rsidR="0001448A" w:rsidRPr="007E571B" w:rsidRDefault="0001448A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Do czasu dyskwalifikacji – w wymiarze 6 miesięcy nie wlicza się okresu przerwy między rundami, ustalonej każdorazowo w danym sezonie rozgrywkowym. </w:t>
      </w:r>
    </w:p>
    <w:p w14:paraId="58EC05BC" w14:textId="7B6AE964" w:rsidR="0001448A" w:rsidRPr="007E571B" w:rsidRDefault="0001448A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 przerwania </w:t>
      </w:r>
      <w:r w:rsidR="009F74C0">
        <w:rPr>
          <w:rFonts w:ascii="Tahoma" w:hAnsi="Tahoma" w:cs="Tahoma"/>
          <w:sz w:val="20"/>
          <w:szCs w:val="20"/>
        </w:rPr>
        <w:t>meczu</w:t>
      </w:r>
      <w:r w:rsidRPr="007E571B">
        <w:rPr>
          <w:rFonts w:ascii="Tahoma" w:hAnsi="Tahoma" w:cs="Tahoma"/>
          <w:sz w:val="20"/>
          <w:szCs w:val="20"/>
        </w:rPr>
        <w:t xml:space="preserve"> i konieczności </w:t>
      </w:r>
      <w:r w:rsidR="009F74C0">
        <w:rPr>
          <w:rFonts w:ascii="Tahoma" w:hAnsi="Tahoma" w:cs="Tahoma"/>
          <w:sz w:val="20"/>
          <w:szCs w:val="20"/>
        </w:rPr>
        <w:t>jego</w:t>
      </w:r>
      <w:r w:rsidRPr="007E571B">
        <w:rPr>
          <w:rFonts w:ascii="Tahoma" w:hAnsi="Tahoma" w:cs="Tahoma"/>
          <w:sz w:val="20"/>
          <w:szCs w:val="20"/>
        </w:rPr>
        <w:t xml:space="preserve"> powtórzenia otrzymane przez zawodników napomnienia i wykluczenia zalicza się do rejestru kar zawodników. </w:t>
      </w:r>
    </w:p>
    <w:p w14:paraId="71A4DBDB" w14:textId="4F1EBBF6" w:rsidR="0001448A" w:rsidRPr="007E571B" w:rsidRDefault="0001448A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W przypadku, gdy zawodnik otrzymał </w:t>
      </w:r>
      <w:r w:rsidR="005F1CF0" w:rsidRPr="007E571B">
        <w:rPr>
          <w:rFonts w:ascii="Tahoma" w:hAnsi="Tahoma" w:cs="Tahoma"/>
          <w:sz w:val="20"/>
          <w:szCs w:val="20"/>
        </w:rPr>
        <w:t>napomnienie powodujące</w:t>
      </w:r>
      <w:r w:rsidRPr="007E571B">
        <w:rPr>
          <w:rFonts w:ascii="Tahoma" w:hAnsi="Tahoma" w:cs="Tahoma"/>
          <w:sz w:val="20"/>
          <w:szCs w:val="20"/>
        </w:rPr>
        <w:t xml:space="preserve"> dyskwalifikacje</w:t>
      </w:r>
      <w:r w:rsidR="005F1CF0" w:rsidRPr="007E571B">
        <w:rPr>
          <w:rFonts w:ascii="Tahoma" w:hAnsi="Tahoma" w:cs="Tahoma"/>
          <w:sz w:val="20"/>
          <w:szCs w:val="20"/>
        </w:rPr>
        <w:t xml:space="preserve"> lub wykluczenie w wymiarze jednego bądź dwóch meczów, wystąpił w następnych zawodach, które w wyniku tego zostały </w:t>
      </w:r>
      <w:r w:rsidR="002F4BBE" w:rsidRPr="007E571B">
        <w:rPr>
          <w:rFonts w:ascii="Tahoma" w:hAnsi="Tahoma" w:cs="Tahoma"/>
          <w:sz w:val="20"/>
          <w:szCs w:val="20"/>
        </w:rPr>
        <w:t>zweryfikowane, jako</w:t>
      </w:r>
      <w:r w:rsidR="005F1CF0" w:rsidRPr="007E571B">
        <w:rPr>
          <w:rFonts w:ascii="Tahoma" w:hAnsi="Tahoma" w:cs="Tahoma"/>
          <w:sz w:val="20"/>
          <w:szCs w:val="20"/>
        </w:rPr>
        <w:t xml:space="preserve"> walkower, orzeczona kara dyskwalifikacji</w:t>
      </w:r>
      <w:r w:rsidRPr="007E571B">
        <w:rPr>
          <w:rFonts w:ascii="Tahoma" w:hAnsi="Tahoma" w:cs="Tahoma"/>
          <w:sz w:val="20"/>
          <w:szCs w:val="20"/>
        </w:rPr>
        <w:t xml:space="preserve"> </w:t>
      </w:r>
      <w:r w:rsidR="005F1CF0" w:rsidRPr="007E571B">
        <w:rPr>
          <w:rFonts w:ascii="Tahoma" w:hAnsi="Tahoma" w:cs="Tahoma"/>
          <w:sz w:val="20"/>
          <w:szCs w:val="20"/>
        </w:rPr>
        <w:t xml:space="preserve">jest uważana za </w:t>
      </w:r>
      <w:r w:rsidR="00A230DC" w:rsidRPr="007E571B">
        <w:rPr>
          <w:rFonts w:ascii="Tahoma" w:hAnsi="Tahoma" w:cs="Tahoma"/>
          <w:sz w:val="20"/>
          <w:szCs w:val="20"/>
        </w:rPr>
        <w:t>nie</w:t>
      </w:r>
      <w:r w:rsidR="005F1CF0" w:rsidRPr="007E571B">
        <w:rPr>
          <w:rFonts w:ascii="Tahoma" w:hAnsi="Tahoma" w:cs="Tahoma"/>
          <w:sz w:val="20"/>
          <w:szCs w:val="20"/>
        </w:rPr>
        <w:t xml:space="preserve">odbytą i zawodnik taki nadal jest obowiązany do jej odbycia. W tym wypadku organ prowadzący rozgrywki jest </w:t>
      </w:r>
      <w:r w:rsidR="005F1CF0" w:rsidRPr="007E571B">
        <w:rPr>
          <w:rFonts w:ascii="Tahoma" w:hAnsi="Tahoma" w:cs="Tahoma"/>
          <w:sz w:val="20"/>
          <w:szCs w:val="20"/>
        </w:rPr>
        <w:lastRenderedPageBreak/>
        <w:t xml:space="preserve">zobowiązany do powiadomienia klubu o fakcie braku uprawnienia zawodnika w kolejnych </w:t>
      </w:r>
      <w:r w:rsidR="002F4BBE" w:rsidRPr="007E571B">
        <w:rPr>
          <w:rFonts w:ascii="Tahoma" w:hAnsi="Tahoma" w:cs="Tahoma"/>
          <w:sz w:val="20"/>
          <w:szCs w:val="20"/>
        </w:rPr>
        <w:t>zawodach, jako</w:t>
      </w:r>
      <w:r w:rsidR="005F1CF0" w:rsidRPr="007E571B">
        <w:rPr>
          <w:rFonts w:ascii="Tahoma" w:hAnsi="Tahoma" w:cs="Tahoma"/>
          <w:sz w:val="20"/>
          <w:szCs w:val="20"/>
        </w:rPr>
        <w:t xml:space="preserve"> konsekwencji otrzymania </w:t>
      </w:r>
      <w:r w:rsidR="006A7CBD">
        <w:rPr>
          <w:rFonts w:ascii="Tahoma" w:hAnsi="Tahoma" w:cs="Tahoma"/>
          <w:sz w:val="20"/>
          <w:szCs w:val="20"/>
        </w:rPr>
        <w:t>napomnienia</w:t>
      </w:r>
      <w:r w:rsidR="005F1CF0" w:rsidRPr="007E571B">
        <w:rPr>
          <w:rFonts w:ascii="Tahoma" w:hAnsi="Tahoma" w:cs="Tahoma"/>
          <w:sz w:val="20"/>
          <w:szCs w:val="20"/>
        </w:rPr>
        <w:t xml:space="preserve"> lub wykluczenia. </w:t>
      </w:r>
    </w:p>
    <w:p w14:paraId="5C93433D" w14:textId="77777777" w:rsidR="005F1CF0" w:rsidRPr="007E571B" w:rsidRDefault="005F1CF0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Zawodnik wykluczony z gry przez sędziego nie może przebywać na ławce rezerwowych.</w:t>
      </w:r>
    </w:p>
    <w:p w14:paraId="1C1C63EE" w14:textId="77777777" w:rsidR="005F1CF0" w:rsidRPr="007E571B" w:rsidRDefault="005F1CF0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Zawodnikowi odbywającemu karę bezwzględnej dyskwalifikacji</w:t>
      </w:r>
      <w:r w:rsidR="00E57865" w:rsidRPr="007E571B">
        <w:rPr>
          <w:rFonts w:ascii="Tahoma" w:hAnsi="Tahoma" w:cs="Tahoma"/>
          <w:sz w:val="20"/>
          <w:szCs w:val="20"/>
        </w:rPr>
        <w:t>,</w:t>
      </w:r>
      <w:r w:rsidRPr="007E571B">
        <w:rPr>
          <w:rFonts w:ascii="Tahoma" w:hAnsi="Tahoma" w:cs="Tahoma"/>
          <w:sz w:val="20"/>
          <w:szCs w:val="20"/>
        </w:rPr>
        <w:t xml:space="preserve"> uczestniczącemu w meczu mistrzowskim bądź pucharowym nie zalicza się rozegranego </w:t>
      </w:r>
      <w:r w:rsidR="002F4BBE" w:rsidRPr="007E571B">
        <w:rPr>
          <w:rFonts w:ascii="Tahoma" w:hAnsi="Tahoma" w:cs="Tahoma"/>
          <w:sz w:val="20"/>
          <w:szCs w:val="20"/>
        </w:rPr>
        <w:t>meczu</w:t>
      </w:r>
      <w:r w:rsidR="00E13EDD" w:rsidRPr="007E571B">
        <w:rPr>
          <w:rFonts w:ascii="Tahoma" w:hAnsi="Tahoma" w:cs="Tahoma"/>
          <w:sz w:val="20"/>
          <w:szCs w:val="20"/>
        </w:rPr>
        <w:t xml:space="preserve"> </w:t>
      </w:r>
      <w:r w:rsidR="002F4BBE" w:rsidRPr="007E571B">
        <w:rPr>
          <w:rFonts w:ascii="Tahoma" w:hAnsi="Tahoma" w:cs="Tahoma"/>
          <w:sz w:val="20"/>
          <w:szCs w:val="20"/>
        </w:rPr>
        <w:t>jako</w:t>
      </w:r>
      <w:r w:rsidRPr="007E571B">
        <w:rPr>
          <w:rFonts w:ascii="Tahoma" w:hAnsi="Tahoma" w:cs="Tahoma"/>
          <w:sz w:val="20"/>
          <w:szCs w:val="20"/>
        </w:rPr>
        <w:t xml:space="preserve"> odbycie kary dyskwalifikacji z pełnymi konsekwencjami wynikającymi z niniejszego Regulaminu i Regulaminu Dyscyplinarnego PZPN wobec klubu i zawodnika.</w:t>
      </w:r>
    </w:p>
    <w:p w14:paraId="0832716A" w14:textId="77777777" w:rsidR="0017383E" w:rsidRPr="007E571B" w:rsidRDefault="005F1CF0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Klub przyjmujący zawodnika na mocy transferu stałego lub czasowego z innego klubu, ma obowiązek </w:t>
      </w:r>
      <w:r w:rsidR="0017383E" w:rsidRPr="007E571B">
        <w:rPr>
          <w:rFonts w:ascii="Tahoma" w:hAnsi="Tahoma" w:cs="Tahoma"/>
          <w:sz w:val="20"/>
          <w:szCs w:val="20"/>
        </w:rPr>
        <w:t>sprawdzić w macierzystym związku piłki nożnej, jakie kary ciążą na danym zawodniku i uwzględnić je w swojej ewidencji wg następujących zasad:</w:t>
      </w:r>
    </w:p>
    <w:p w14:paraId="12359BB8" w14:textId="78308061" w:rsidR="0017383E" w:rsidRPr="007E571B" w:rsidRDefault="00BB41D1" w:rsidP="00C930D6">
      <w:pPr>
        <w:pStyle w:val="Akapitzlist"/>
        <w:numPr>
          <w:ilvl w:val="0"/>
          <w:numId w:val="4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17383E" w:rsidRPr="007E571B">
        <w:rPr>
          <w:rFonts w:ascii="Tahoma" w:hAnsi="Tahoma" w:cs="Tahoma"/>
          <w:sz w:val="20"/>
          <w:szCs w:val="20"/>
        </w:rPr>
        <w:t>eżeli zmiana barw klubowych następuje w ramach tej samej klasy rozgrywkowej, to zawodnik w dalszym ciągu posiada w rejestrze tę samą liczbę kartek, które posiadał dotychczas</w:t>
      </w:r>
      <w:r>
        <w:rPr>
          <w:rFonts w:ascii="Tahoma" w:hAnsi="Tahoma" w:cs="Tahoma"/>
          <w:sz w:val="20"/>
          <w:szCs w:val="20"/>
        </w:rPr>
        <w:t>,</w:t>
      </w:r>
    </w:p>
    <w:p w14:paraId="2DA39BC4" w14:textId="34E451EB" w:rsidR="0017383E" w:rsidRPr="007E571B" w:rsidRDefault="00BB41D1" w:rsidP="00C930D6">
      <w:pPr>
        <w:pStyle w:val="Akapitzlist"/>
        <w:numPr>
          <w:ilvl w:val="0"/>
          <w:numId w:val="41"/>
        </w:numPr>
        <w:spacing w:after="0" w:line="240" w:lineRule="auto"/>
        <w:ind w:left="284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17383E" w:rsidRPr="007E571B">
        <w:rPr>
          <w:rFonts w:ascii="Tahoma" w:hAnsi="Tahoma" w:cs="Tahoma"/>
          <w:sz w:val="20"/>
          <w:szCs w:val="20"/>
        </w:rPr>
        <w:t>eżeli zmiana barw klubowych powoduje przejście zawodnika do klasy rozgrywkowej wyższej lub niższej, to napomnienia, które otrzymał w poprzednim klub</w:t>
      </w:r>
      <w:r>
        <w:rPr>
          <w:rFonts w:ascii="Tahoma" w:hAnsi="Tahoma" w:cs="Tahoma"/>
          <w:sz w:val="20"/>
          <w:szCs w:val="20"/>
        </w:rPr>
        <w:t>i</w:t>
      </w:r>
      <w:r w:rsidR="0017383E" w:rsidRPr="007E571B">
        <w:rPr>
          <w:rFonts w:ascii="Tahoma" w:hAnsi="Tahoma" w:cs="Tahoma"/>
          <w:sz w:val="20"/>
          <w:szCs w:val="20"/>
        </w:rPr>
        <w:t>e nie podlegają rejestracji w nowej drużynie</w:t>
      </w:r>
      <w:r>
        <w:rPr>
          <w:rFonts w:ascii="Tahoma" w:hAnsi="Tahoma" w:cs="Tahoma"/>
          <w:sz w:val="20"/>
          <w:szCs w:val="20"/>
        </w:rPr>
        <w:t>.</w:t>
      </w:r>
    </w:p>
    <w:p w14:paraId="789B7156" w14:textId="47F6F07B" w:rsidR="0017383E" w:rsidRPr="003744D8" w:rsidRDefault="0017383E" w:rsidP="00C930D6">
      <w:pPr>
        <w:pStyle w:val="Akapitzlist"/>
        <w:numPr>
          <w:ilvl w:val="0"/>
          <w:numId w:val="36"/>
        </w:num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Za przewinienia i wykroczenia zawodników, działaczy i klubów stosuje się także rygory zawarte w </w:t>
      </w:r>
      <w:r w:rsidRPr="007863BB">
        <w:rPr>
          <w:rFonts w:ascii="Tahoma" w:hAnsi="Tahoma" w:cs="Tahoma"/>
          <w:sz w:val="20"/>
          <w:szCs w:val="20"/>
        </w:rPr>
        <w:t>Regulaminie Dyscyplinarnym PZPN.</w:t>
      </w:r>
      <w:r w:rsidR="001D4798" w:rsidRPr="007863BB">
        <w:rPr>
          <w:rFonts w:ascii="Tahoma" w:hAnsi="Tahoma" w:cs="Tahoma"/>
          <w:sz w:val="20"/>
          <w:szCs w:val="20"/>
        </w:rPr>
        <w:t xml:space="preserve"> Kluby odpowiadają solidarnie za kary nałożone na zawodników, </w:t>
      </w:r>
      <w:r w:rsidR="00C9739F" w:rsidRPr="007863BB">
        <w:rPr>
          <w:rFonts w:ascii="Tahoma" w:hAnsi="Tahoma" w:cs="Tahoma"/>
          <w:sz w:val="20"/>
          <w:szCs w:val="20"/>
        </w:rPr>
        <w:t>osoby funkcyjne</w:t>
      </w:r>
      <w:r w:rsidR="001D4798" w:rsidRPr="007863BB">
        <w:rPr>
          <w:rFonts w:ascii="Tahoma" w:hAnsi="Tahoma" w:cs="Tahoma"/>
          <w:sz w:val="20"/>
          <w:szCs w:val="20"/>
        </w:rPr>
        <w:t>, działaczy</w:t>
      </w:r>
      <w:r w:rsidR="001D4798" w:rsidRPr="001D4798">
        <w:rPr>
          <w:rFonts w:ascii="Tahoma" w:hAnsi="Tahoma" w:cs="Tahoma"/>
          <w:sz w:val="20"/>
          <w:szCs w:val="20"/>
        </w:rPr>
        <w:t>.</w:t>
      </w:r>
    </w:p>
    <w:p w14:paraId="7510BF64" w14:textId="77777777" w:rsidR="003956B1" w:rsidRDefault="003956B1" w:rsidP="003956B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390A6B" w14:textId="10C873D7" w:rsidR="003744D8" w:rsidRDefault="003744D8" w:rsidP="003956B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3</w:t>
      </w:r>
      <w:r>
        <w:rPr>
          <w:rFonts w:ascii="Tahoma" w:hAnsi="Tahoma" w:cs="Tahoma"/>
          <w:b/>
          <w:sz w:val="20"/>
          <w:szCs w:val="20"/>
        </w:rPr>
        <w:t>9</w:t>
      </w:r>
    </w:p>
    <w:p w14:paraId="48B53AC2" w14:textId="2744FC8B" w:rsidR="003744D8" w:rsidRPr="007863BB" w:rsidRDefault="003744D8" w:rsidP="00C930D6">
      <w:pPr>
        <w:pStyle w:val="Akapitzlist"/>
        <w:numPr>
          <w:ilvl w:val="0"/>
          <w:numId w:val="62"/>
        </w:numPr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7863BB">
        <w:rPr>
          <w:rFonts w:ascii="Tahoma" w:hAnsi="Tahoma" w:cs="Tahoma"/>
          <w:sz w:val="20"/>
          <w:szCs w:val="20"/>
        </w:rPr>
        <w:t xml:space="preserve">Sędzia stosuje sankcje wobec osób funkcyjnych, zawodników rezerwowych i wymienionych, którzy nie potrafią zachowywać się w sposób odpowiedzialny, w postaci ostrzeżeń, napomnień (pokazując żółtą kartkę) lub </w:t>
      </w:r>
      <w:proofErr w:type="spellStart"/>
      <w:r w:rsidRPr="007863BB">
        <w:rPr>
          <w:rFonts w:ascii="Tahoma" w:hAnsi="Tahoma" w:cs="Tahoma"/>
          <w:sz w:val="20"/>
          <w:szCs w:val="20"/>
        </w:rPr>
        <w:t>wykluczeń</w:t>
      </w:r>
      <w:proofErr w:type="spellEnd"/>
      <w:r w:rsidRPr="007863BB">
        <w:rPr>
          <w:rFonts w:ascii="Tahoma" w:hAnsi="Tahoma" w:cs="Tahoma"/>
          <w:sz w:val="20"/>
          <w:szCs w:val="20"/>
        </w:rPr>
        <w:t xml:space="preserve"> (czerwona kartka). W przypadku braku możliwości ustalenia winnej osoby, karę </w:t>
      </w:r>
      <w:r w:rsidRPr="00A908B6">
        <w:rPr>
          <w:rFonts w:ascii="Tahoma" w:hAnsi="Tahoma" w:cs="Tahoma"/>
          <w:sz w:val="20"/>
          <w:szCs w:val="20"/>
        </w:rPr>
        <w:t>w postaci żółtej lub czerwonej kartki otrzymuje najwyższy rangą trener obecny w strefie technicznej. Ukarane osoby podlegają karze zgodnej z zapisami Regulaminu dyscyplinarnego PZPN Art.62</w:t>
      </w:r>
      <w:r w:rsidR="0016769D" w:rsidRPr="00A908B6">
        <w:rPr>
          <w:rFonts w:ascii="Tahoma" w:hAnsi="Tahoma" w:cs="Tahoma"/>
          <w:sz w:val="20"/>
          <w:szCs w:val="20"/>
        </w:rPr>
        <w:t>,</w:t>
      </w:r>
      <w:r w:rsidR="0016769D" w:rsidRPr="007863BB">
        <w:rPr>
          <w:rFonts w:ascii="Tahoma" w:hAnsi="Tahoma" w:cs="Tahoma"/>
          <w:sz w:val="20"/>
          <w:szCs w:val="20"/>
        </w:rPr>
        <w:t xml:space="preserve"> w wysokościach określonych ww. regulaminem, </w:t>
      </w:r>
      <w:bookmarkStart w:id="24" w:name="_GoBack"/>
      <w:r w:rsidR="0016769D" w:rsidRPr="007863BB">
        <w:rPr>
          <w:rFonts w:ascii="Tahoma" w:hAnsi="Tahoma" w:cs="Tahoma"/>
          <w:sz w:val="20"/>
          <w:szCs w:val="20"/>
        </w:rPr>
        <w:t>uchwa</w:t>
      </w:r>
      <w:bookmarkEnd w:id="24"/>
      <w:r w:rsidR="0016769D" w:rsidRPr="007863BB">
        <w:rPr>
          <w:rFonts w:ascii="Tahoma" w:hAnsi="Tahoma" w:cs="Tahoma"/>
          <w:sz w:val="20"/>
          <w:szCs w:val="20"/>
        </w:rPr>
        <w:t xml:space="preserve">łą Zarządu DZPN w sprawie </w:t>
      </w:r>
      <w:r w:rsidR="0016769D" w:rsidRPr="007863BB">
        <w:rPr>
          <w:rFonts w:ascii="Tahoma" w:hAnsi="Tahoma" w:cs="Tahoma"/>
          <w:color w:val="000000" w:themeColor="text1"/>
          <w:sz w:val="20"/>
          <w:szCs w:val="20"/>
        </w:rPr>
        <w:t xml:space="preserve">ustalenia jednolitych wymiarów kar pieniężnych stosowanych przez organa dyscyplinarne Dol. ZPN w sezonie </w:t>
      </w:r>
      <w:r w:rsidR="00CB67CB">
        <w:rPr>
          <w:rFonts w:ascii="Tahoma" w:hAnsi="Tahoma" w:cs="Tahoma"/>
          <w:color w:val="000000" w:themeColor="text1"/>
          <w:sz w:val="20"/>
          <w:szCs w:val="20"/>
        </w:rPr>
        <w:t>2020</w:t>
      </w:r>
      <w:r w:rsidR="0016769D" w:rsidRPr="007863BB">
        <w:rPr>
          <w:rFonts w:ascii="Tahoma" w:hAnsi="Tahoma" w:cs="Tahoma"/>
          <w:color w:val="000000" w:themeColor="text1"/>
          <w:sz w:val="20"/>
          <w:szCs w:val="20"/>
        </w:rPr>
        <w:t>/202</w:t>
      </w:r>
      <w:r w:rsidR="00CB67CB">
        <w:rPr>
          <w:rFonts w:ascii="Tahoma" w:hAnsi="Tahoma" w:cs="Tahoma"/>
          <w:color w:val="000000" w:themeColor="text1"/>
          <w:sz w:val="20"/>
          <w:szCs w:val="20"/>
        </w:rPr>
        <w:t>1</w:t>
      </w:r>
      <w:r w:rsidR="0016769D" w:rsidRPr="007863BB">
        <w:rPr>
          <w:rFonts w:ascii="Tahoma" w:hAnsi="Tahoma" w:cs="Tahoma"/>
          <w:sz w:val="20"/>
          <w:szCs w:val="20"/>
        </w:rPr>
        <w:t xml:space="preserve"> lub, w przypadkach nie ujętych w ww. dokumentach, decyzją organów dyscyplinarnych.</w:t>
      </w:r>
    </w:p>
    <w:p w14:paraId="0F12362E" w14:textId="77777777" w:rsidR="003744D8" w:rsidRPr="007863BB" w:rsidRDefault="003744D8" w:rsidP="003956B1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6B9D6" w14:textId="77777777" w:rsidR="009055BE" w:rsidRPr="007E571B" w:rsidRDefault="009055BE" w:rsidP="003956B1">
      <w:pPr>
        <w:pStyle w:val="Akapitzlist"/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ind w:left="0"/>
        <w:contextualSpacing w:val="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A33FDAA" w14:textId="77777777" w:rsidR="00E57865" w:rsidRPr="007E571B" w:rsidRDefault="00E57865" w:rsidP="003956B1">
      <w:pPr>
        <w:pStyle w:val="Nagwek1"/>
        <w:tabs>
          <w:tab w:val="left" w:pos="426"/>
        </w:tabs>
        <w:spacing w:before="0" w:line="240" w:lineRule="auto"/>
        <w:jc w:val="center"/>
      </w:pPr>
      <w:bookmarkStart w:id="25" w:name="_Toc12351189"/>
      <w:bookmarkStart w:id="26" w:name="_Toc12604285"/>
      <w:r w:rsidRPr="007E571B">
        <w:t>POSTANOWIENIA KOŃCOWE</w:t>
      </w:r>
      <w:bookmarkEnd w:id="25"/>
      <w:bookmarkEnd w:id="26"/>
    </w:p>
    <w:p w14:paraId="77C8A510" w14:textId="77777777" w:rsidR="00BC3DC9" w:rsidRDefault="00BC3DC9" w:rsidP="003956B1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88B4806" w14:textId="37E2183D" w:rsidR="002545DA" w:rsidRPr="007E571B" w:rsidRDefault="002545DA" w:rsidP="003956B1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 4</w:t>
      </w:r>
      <w:r w:rsidR="00CA580A" w:rsidRPr="007E571B">
        <w:rPr>
          <w:rFonts w:ascii="Tahoma" w:hAnsi="Tahoma" w:cs="Tahoma"/>
          <w:b/>
          <w:sz w:val="20"/>
          <w:szCs w:val="20"/>
        </w:rPr>
        <w:t>0</w:t>
      </w:r>
    </w:p>
    <w:p w14:paraId="0256D165" w14:textId="3E4B4D2C" w:rsidR="002545DA" w:rsidRPr="007E571B" w:rsidRDefault="002545DA" w:rsidP="003956B1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>Zakazuje się korzystania z</w:t>
      </w:r>
      <w:r w:rsidR="0045139A" w:rsidRPr="007E571B">
        <w:rPr>
          <w:rFonts w:ascii="Tahoma" w:hAnsi="Tahoma" w:cs="Tahoma"/>
          <w:sz w:val="20"/>
          <w:szCs w:val="20"/>
        </w:rPr>
        <w:t xml:space="preserve"> bezzałogowych systemów l</w:t>
      </w:r>
      <w:r w:rsidR="00DD7D62" w:rsidRPr="007E571B">
        <w:rPr>
          <w:rFonts w:ascii="Tahoma" w:hAnsi="Tahoma" w:cs="Tahoma"/>
          <w:sz w:val="20"/>
          <w:szCs w:val="20"/>
        </w:rPr>
        <w:t>a</w:t>
      </w:r>
      <w:r w:rsidR="0045139A" w:rsidRPr="007E571B">
        <w:rPr>
          <w:rFonts w:ascii="Tahoma" w:hAnsi="Tahoma" w:cs="Tahoma"/>
          <w:sz w:val="20"/>
          <w:szCs w:val="20"/>
        </w:rPr>
        <w:t>tających</w:t>
      </w:r>
      <w:r w:rsidRPr="007E571B">
        <w:rPr>
          <w:rFonts w:ascii="Tahoma" w:hAnsi="Tahoma" w:cs="Tahoma"/>
          <w:sz w:val="20"/>
          <w:szCs w:val="20"/>
        </w:rPr>
        <w:t xml:space="preserve">, tzw. „Dronów” na zawodach prowadzonych przez </w:t>
      </w:r>
      <w:r w:rsidR="00DE6919">
        <w:rPr>
          <w:rFonts w:ascii="Tahoma" w:hAnsi="Tahoma" w:cs="Tahoma"/>
          <w:sz w:val="20"/>
          <w:szCs w:val="20"/>
        </w:rPr>
        <w:t xml:space="preserve">Dol. </w:t>
      </w:r>
      <w:r w:rsidRPr="007E571B">
        <w:rPr>
          <w:rFonts w:ascii="Tahoma" w:hAnsi="Tahoma" w:cs="Tahoma"/>
          <w:sz w:val="20"/>
          <w:szCs w:val="20"/>
        </w:rPr>
        <w:t xml:space="preserve">ZPN pod rygorem </w:t>
      </w:r>
      <w:r w:rsidR="00DD7D62" w:rsidRPr="007E571B">
        <w:rPr>
          <w:rFonts w:ascii="Tahoma" w:hAnsi="Tahoma" w:cs="Tahoma"/>
          <w:sz w:val="20"/>
          <w:szCs w:val="20"/>
        </w:rPr>
        <w:t>kary finansowej w wysokości 500 złotych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06456F49" w14:textId="77777777" w:rsidR="00BC3DC9" w:rsidRDefault="00BC3DC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7ABC08B" w14:textId="6BDFDD9B" w:rsidR="00BE0530" w:rsidRPr="007E571B" w:rsidRDefault="00717F4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>§</w:t>
      </w:r>
      <w:r w:rsidR="00E974AC" w:rsidRPr="007E571B">
        <w:rPr>
          <w:rFonts w:ascii="Tahoma" w:hAnsi="Tahoma" w:cs="Tahoma"/>
          <w:b/>
          <w:sz w:val="20"/>
          <w:szCs w:val="20"/>
        </w:rPr>
        <w:t xml:space="preserve"> 4</w:t>
      </w:r>
      <w:r w:rsidR="00BE0530" w:rsidRPr="007E571B">
        <w:rPr>
          <w:rFonts w:ascii="Tahoma" w:hAnsi="Tahoma" w:cs="Tahoma"/>
          <w:b/>
          <w:sz w:val="20"/>
          <w:szCs w:val="20"/>
        </w:rPr>
        <w:t>1</w:t>
      </w:r>
    </w:p>
    <w:p w14:paraId="73067ED2" w14:textId="383FF124" w:rsidR="00717F49" w:rsidRPr="007E571B" w:rsidRDefault="00DE691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Dol. </w:t>
      </w:r>
      <w:r w:rsidR="00717F49" w:rsidRPr="007E571B">
        <w:rPr>
          <w:rFonts w:ascii="Tahoma" w:hAnsi="Tahoma" w:cs="Tahoma"/>
          <w:sz w:val="20"/>
          <w:szCs w:val="20"/>
        </w:rPr>
        <w:t xml:space="preserve">ZPN </w:t>
      </w:r>
      <w:r>
        <w:rPr>
          <w:rFonts w:ascii="Tahoma" w:hAnsi="Tahoma" w:cs="Tahoma"/>
          <w:sz w:val="20"/>
          <w:szCs w:val="20"/>
        </w:rPr>
        <w:t>o</w:t>
      </w:r>
      <w:r w:rsidRPr="007863BB">
        <w:rPr>
          <w:rFonts w:ascii="Tahoma" w:hAnsi="Tahoma" w:cs="Tahoma"/>
          <w:sz w:val="20"/>
          <w:szCs w:val="20"/>
        </w:rPr>
        <w:t>raz Podokręgi prowadzące rozgrywki</w:t>
      </w:r>
      <w:r w:rsidR="00717F49" w:rsidRPr="007863BB">
        <w:rPr>
          <w:rFonts w:ascii="Tahoma" w:hAnsi="Tahoma" w:cs="Tahoma"/>
          <w:sz w:val="20"/>
          <w:szCs w:val="20"/>
        </w:rPr>
        <w:t xml:space="preserve"> nie ponoszą odpowiedzialności za wypadki zaistniałe na zawodach, ani też za różnego rodzaju</w:t>
      </w:r>
      <w:r w:rsidR="00717F49" w:rsidRPr="007E571B">
        <w:rPr>
          <w:rFonts w:ascii="Tahoma" w:hAnsi="Tahoma" w:cs="Tahoma"/>
          <w:sz w:val="20"/>
          <w:szCs w:val="20"/>
        </w:rPr>
        <w:t xml:space="preserve"> straty materialne poniesione przez osoby fizyczne i prawne. </w:t>
      </w:r>
    </w:p>
    <w:p w14:paraId="7231ECD6" w14:textId="77777777" w:rsidR="00BC3DC9" w:rsidRDefault="00BC3DC9" w:rsidP="00536086">
      <w:pPr>
        <w:tabs>
          <w:tab w:val="left" w:pos="90"/>
          <w:tab w:val="left" w:pos="426"/>
          <w:tab w:val="left" w:pos="540"/>
          <w:tab w:val="left" w:pos="720"/>
          <w:tab w:val="center" w:pos="4535"/>
          <w:tab w:val="left" w:pos="787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B3C2577" w14:textId="2BE102B7" w:rsidR="00717F49" w:rsidRPr="007E571B" w:rsidRDefault="00AF2DBE" w:rsidP="00536086">
      <w:pPr>
        <w:tabs>
          <w:tab w:val="left" w:pos="90"/>
          <w:tab w:val="left" w:pos="426"/>
          <w:tab w:val="left" w:pos="540"/>
          <w:tab w:val="left" w:pos="720"/>
          <w:tab w:val="center" w:pos="4535"/>
          <w:tab w:val="left" w:pos="787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571B">
        <w:rPr>
          <w:rFonts w:ascii="Tahoma" w:hAnsi="Tahoma" w:cs="Tahoma"/>
          <w:b/>
          <w:sz w:val="20"/>
          <w:szCs w:val="20"/>
        </w:rPr>
        <w:t xml:space="preserve">§ </w:t>
      </w:r>
      <w:r w:rsidR="00192DBB" w:rsidRPr="007E571B">
        <w:rPr>
          <w:rFonts w:ascii="Tahoma" w:hAnsi="Tahoma" w:cs="Tahoma"/>
          <w:b/>
          <w:sz w:val="20"/>
          <w:szCs w:val="20"/>
        </w:rPr>
        <w:t>4</w:t>
      </w:r>
      <w:r w:rsidR="00BE0530" w:rsidRPr="007E571B">
        <w:rPr>
          <w:rFonts w:ascii="Tahoma" w:hAnsi="Tahoma" w:cs="Tahoma"/>
          <w:b/>
          <w:sz w:val="20"/>
          <w:szCs w:val="20"/>
        </w:rPr>
        <w:t>2</w:t>
      </w:r>
    </w:p>
    <w:p w14:paraId="2D7624B7" w14:textId="138BE375" w:rsidR="00B1100F" w:rsidRPr="007E571B" w:rsidRDefault="00717F49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Prawo interpretacji niniejszego Regulaminu oraz rozstrzygania wszystkich spraw nieujętych w Regulaminie a wynikających z prowadzonych rozgrywek przysługuje </w:t>
      </w:r>
      <w:r w:rsidR="00C9739F">
        <w:rPr>
          <w:rFonts w:ascii="Tahoma" w:hAnsi="Tahoma" w:cs="Tahoma"/>
          <w:sz w:val="20"/>
          <w:szCs w:val="20"/>
        </w:rPr>
        <w:t>Komisji ds. Rozgrywek Dol.</w:t>
      </w:r>
      <w:r w:rsidRPr="007E571B">
        <w:rPr>
          <w:rFonts w:ascii="Tahoma" w:hAnsi="Tahoma" w:cs="Tahoma"/>
          <w:sz w:val="20"/>
          <w:szCs w:val="20"/>
        </w:rPr>
        <w:t xml:space="preserve"> ZPN.</w:t>
      </w:r>
    </w:p>
    <w:p w14:paraId="286B5C32" w14:textId="498C0008" w:rsidR="004569ED" w:rsidRPr="007E571B" w:rsidRDefault="004569ED" w:rsidP="00536086">
      <w:pPr>
        <w:tabs>
          <w:tab w:val="left" w:pos="90"/>
          <w:tab w:val="left" w:pos="312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 xml:space="preserve">Regulamin został zatwierdzony przez Zarząd </w:t>
      </w:r>
      <w:r w:rsidR="00C9739F">
        <w:rPr>
          <w:rFonts w:ascii="Tahoma" w:hAnsi="Tahoma" w:cs="Tahoma"/>
          <w:sz w:val="20"/>
          <w:szCs w:val="20"/>
        </w:rPr>
        <w:t>Dol.</w:t>
      </w:r>
      <w:r w:rsidR="00FC45FB" w:rsidRPr="007E571B">
        <w:rPr>
          <w:rFonts w:ascii="Tahoma" w:hAnsi="Tahoma" w:cs="Tahoma"/>
          <w:sz w:val="20"/>
          <w:szCs w:val="20"/>
        </w:rPr>
        <w:t xml:space="preserve"> ZPN i wchodzi w życie z dniem </w:t>
      </w:r>
      <w:r w:rsidR="00C9739F">
        <w:rPr>
          <w:rFonts w:ascii="Tahoma" w:hAnsi="Tahoma" w:cs="Tahoma"/>
          <w:sz w:val="20"/>
          <w:szCs w:val="20"/>
        </w:rPr>
        <w:t>28</w:t>
      </w:r>
      <w:r w:rsidR="003F15F4" w:rsidRPr="007E571B">
        <w:rPr>
          <w:rFonts w:ascii="Tahoma" w:hAnsi="Tahoma" w:cs="Tahoma"/>
          <w:sz w:val="20"/>
          <w:szCs w:val="20"/>
        </w:rPr>
        <w:t xml:space="preserve"> </w:t>
      </w:r>
      <w:r w:rsidR="00554B90" w:rsidRPr="007E571B">
        <w:rPr>
          <w:rFonts w:ascii="Tahoma" w:hAnsi="Tahoma" w:cs="Tahoma"/>
          <w:sz w:val="20"/>
          <w:szCs w:val="20"/>
        </w:rPr>
        <w:t>czerwca</w:t>
      </w:r>
      <w:r w:rsidR="00A340D4" w:rsidRPr="007E571B">
        <w:rPr>
          <w:rFonts w:ascii="Tahoma" w:hAnsi="Tahoma" w:cs="Tahoma"/>
          <w:sz w:val="20"/>
          <w:szCs w:val="20"/>
        </w:rPr>
        <w:t xml:space="preserve"> 2</w:t>
      </w:r>
      <w:r w:rsidR="000475C6" w:rsidRPr="007E571B">
        <w:rPr>
          <w:rFonts w:ascii="Tahoma" w:hAnsi="Tahoma" w:cs="Tahoma"/>
          <w:sz w:val="20"/>
          <w:szCs w:val="20"/>
        </w:rPr>
        <w:t>01</w:t>
      </w:r>
      <w:r w:rsidR="00C9739F">
        <w:rPr>
          <w:rFonts w:ascii="Tahoma" w:hAnsi="Tahoma" w:cs="Tahoma"/>
          <w:sz w:val="20"/>
          <w:szCs w:val="20"/>
        </w:rPr>
        <w:t>9</w:t>
      </w:r>
      <w:r w:rsidR="00DD7D62" w:rsidRPr="007E571B">
        <w:rPr>
          <w:rFonts w:ascii="Tahoma" w:hAnsi="Tahoma" w:cs="Tahoma"/>
          <w:sz w:val="20"/>
          <w:szCs w:val="20"/>
        </w:rPr>
        <w:t xml:space="preserve"> </w:t>
      </w:r>
      <w:r w:rsidR="00A340D4" w:rsidRPr="007E571B">
        <w:rPr>
          <w:rFonts w:ascii="Tahoma" w:hAnsi="Tahoma" w:cs="Tahoma"/>
          <w:sz w:val="20"/>
          <w:szCs w:val="20"/>
        </w:rPr>
        <w:t>r</w:t>
      </w:r>
      <w:r w:rsidRPr="007E571B">
        <w:rPr>
          <w:rFonts w:ascii="Tahoma" w:hAnsi="Tahoma" w:cs="Tahoma"/>
          <w:sz w:val="20"/>
          <w:szCs w:val="20"/>
        </w:rPr>
        <w:t>.</w:t>
      </w:r>
    </w:p>
    <w:p w14:paraId="39BCAA3A" w14:textId="77777777" w:rsidR="00192DBB" w:rsidRPr="007E571B" w:rsidRDefault="003D0C84" w:rsidP="00536086">
      <w:pPr>
        <w:tabs>
          <w:tab w:val="left" w:pos="90"/>
          <w:tab w:val="left" w:pos="426"/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71B">
        <w:rPr>
          <w:rFonts w:ascii="Tahoma" w:hAnsi="Tahoma" w:cs="Tahoma"/>
          <w:sz w:val="20"/>
          <w:szCs w:val="20"/>
        </w:rPr>
        <w:tab/>
      </w:r>
    </w:p>
    <w:p w14:paraId="312B2B28" w14:textId="4536F02B" w:rsidR="00BE1626" w:rsidRPr="007E571B" w:rsidRDefault="00BE1626" w:rsidP="00536086">
      <w:pPr>
        <w:tabs>
          <w:tab w:val="left" w:pos="90"/>
          <w:tab w:val="left" w:pos="426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F2D416" w14:textId="5F097AFF" w:rsidR="0033030A" w:rsidRPr="007E571B" w:rsidRDefault="0033030A" w:rsidP="00536086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="00B303FE"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>Łukasz Czajkowski</w:t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i/>
          <w:sz w:val="20"/>
          <w:szCs w:val="20"/>
          <w:lang w:eastAsia="ar-SA"/>
        </w:rPr>
        <w:tab/>
        <w:t xml:space="preserve"> Andrzej Padewski</w:t>
      </w:r>
    </w:p>
    <w:p w14:paraId="03BF3C44" w14:textId="77777777" w:rsidR="0033030A" w:rsidRPr="007E571B" w:rsidRDefault="0033030A" w:rsidP="00536086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A77C23C" w14:textId="14B24CAE" w:rsidR="0033030A" w:rsidRPr="007E571B" w:rsidRDefault="00C9739F" w:rsidP="00536086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 xml:space="preserve">Wiceprezes ds. Rozgrywek </w:t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BC3DC9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B303FE" w:rsidRPr="007E571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3030A" w:rsidRPr="007E571B">
        <w:rPr>
          <w:rFonts w:ascii="Tahoma" w:eastAsia="Times New Roman" w:hAnsi="Tahoma" w:cs="Tahoma"/>
          <w:sz w:val="20"/>
          <w:szCs w:val="20"/>
          <w:lang w:eastAsia="ar-SA"/>
        </w:rPr>
        <w:t>Prezes Zarządu</w:t>
      </w:r>
    </w:p>
    <w:p w14:paraId="3F636737" w14:textId="1734683C" w:rsidR="0033030A" w:rsidRPr="007E571B" w:rsidRDefault="0033030A" w:rsidP="00536086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B303FE" w:rsidRPr="007E571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>Dolnośląskiego ZPN</w:t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7E571B">
        <w:rPr>
          <w:rFonts w:ascii="Tahoma" w:eastAsia="Times New Roman" w:hAnsi="Tahoma" w:cs="Tahoma"/>
          <w:sz w:val="20"/>
          <w:szCs w:val="20"/>
          <w:lang w:eastAsia="ar-SA"/>
        </w:rPr>
        <w:tab/>
        <w:t>Dolnośląskiego ZPN</w:t>
      </w:r>
    </w:p>
    <w:sectPr w:rsidR="0033030A" w:rsidRPr="007E571B" w:rsidSect="000B4F0E">
      <w:headerReference w:type="default" r:id="rId10"/>
      <w:footerReference w:type="default" r:id="rId11"/>
      <w:pgSz w:w="11906" w:h="16838"/>
      <w:pgMar w:top="1417" w:right="1417" w:bottom="1417" w:left="1417" w:header="432" w:footer="57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CCA0B" w14:textId="77777777" w:rsidR="00E544C0" w:rsidRDefault="00E544C0" w:rsidP="00885D59">
      <w:pPr>
        <w:spacing w:after="0" w:line="240" w:lineRule="auto"/>
      </w:pPr>
      <w:r>
        <w:separator/>
      </w:r>
    </w:p>
  </w:endnote>
  <w:endnote w:type="continuationSeparator" w:id="0">
    <w:p w14:paraId="70A789B5" w14:textId="77777777" w:rsidR="00E544C0" w:rsidRDefault="00E544C0" w:rsidP="0088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0D59" w14:textId="77777777" w:rsidR="004C6337" w:rsidRDefault="004C6337">
    <w:pPr>
      <w:pStyle w:val="Stopka"/>
      <w:jc w:val="right"/>
    </w:pPr>
  </w:p>
  <w:p w14:paraId="2416F097" w14:textId="77777777" w:rsidR="004C6337" w:rsidRDefault="004C6337">
    <w:pPr>
      <w:pStyle w:val="Stopka"/>
    </w:pPr>
    <w:r>
      <w:tab/>
    </w:r>
    <w:r>
      <w:tab/>
    </w:r>
  </w:p>
  <w:p w14:paraId="1F18A1DB" w14:textId="77777777" w:rsidR="004C6337" w:rsidRDefault="004C6337">
    <w:pPr>
      <w:pStyle w:val="Stopka"/>
    </w:pPr>
    <w:r>
      <w:tab/>
    </w:r>
    <w:r>
      <w:tab/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F7567">
      <w:rPr>
        <w:b/>
        <w:noProof/>
      </w:rPr>
      <w:t>23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>NUMPAGES  \* Arabic  \* MERGEFORMAT</w:instrText>
    </w:r>
    <w:r>
      <w:rPr>
        <w:b/>
        <w:noProof/>
      </w:rPr>
      <w:fldChar w:fldCharType="separate"/>
    </w:r>
    <w:r w:rsidR="00EF7567">
      <w:rPr>
        <w:b/>
        <w:noProof/>
      </w:rPr>
      <w:t>23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6442" w14:textId="77777777" w:rsidR="00E544C0" w:rsidRDefault="00E544C0" w:rsidP="00885D59">
      <w:pPr>
        <w:spacing w:after="0" w:line="240" w:lineRule="auto"/>
      </w:pPr>
      <w:r>
        <w:separator/>
      </w:r>
    </w:p>
  </w:footnote>
  <w:footnote w:type="continuationSeparator" w:id="0">
    <w:p w14:paraId="6A8BF247" w14:textId="77777777" w:rsidR="00E544C0" w:rsidRDefault="00E544C0" w:rsidP="0088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824D" w14:textId="440CC1B8" w:rsidR="004C6337" w:rsidRPr="008C6132" w:rsidRDefault="004C6337" w:rsidP="000B4F0E">
    <w:pPr>
      <w:tabs>
        <w:tab w:val="left" w:pos="426"/>
        <w:tab w:val="left" w:pos="851"/>
        <w:tab w:val="left" w:pos="993"/>
      </w:tabs>
      <w:spacing w:after="120"/>
      <w:jc w:val="center"/>
      <w:rPr>
        <w:rFonts w:ascii="Tahoma" w:hAnsi="Tahoma" w:cs="Tahoma"/>
        <w:b/>
        <w:sz w:val="28"/>
        <w:szCs w:val="28"/>
      </w:rPr>
    </w:pP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3A8CA927" wp14:editId="414202A0">
          <wp:extent cx="190500" cy="23558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76" cy="2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8C6132">
      <w:rPr>
        <w:rFonts w:ascii="Tahoma" w:hAnsi="Tahoma" w:cs="Tahoma"/>
        <w:b/>
        <w:sz w:val="28"/>
        <w:szCs w:val="28"/>
      </w:rPr>
      <w:t>Dolnośląski Związek Piłki Nożnej</w:t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6DE67FE6" wp14:editId="3EC58DB8">
          <wp:extent cx="203200" cy="251291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63" cy="25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7AF91" w14:textId="43D11588" w:rsidR="004C6337" w:rsidRDefault="004C6337" w:rsidP="000B4F0E">
    <w:pPr>
      <w:tabs>
        <w:tab w:val="left" w:pos="426"/>
        <w:tab w:val="left" w:pos="851"/>
        <w:tab w:val="left" w:pos="993"/>
      </w:tabs>
      <w:spacing w:after="12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2077C" wp14:editId="601D8ED1">
              <wp:simplePos x="0" y="0"/>
              <wp:positionH relativeFrom="margin">
                <wp:posOffset>-221615</wp:posOffset>
              </wp:positionH>
              <wp:positionV relativeFrom="paragraph">
                <wp:posOffset>205740</wp:posOffset>
              </wp:positionV>
              <wp:extent cx="5951220" cy="12700"/>
              <wp:effectExtent l="0" t="0" r="30480" b="254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220" cy="127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8AD4D2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7.45pt,16.2pt" to="451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A340D4">
      <w:rPr>
        <w:rFonts w:ascii="Tahoma" w:hAnsi="Tahoma" w:cs="Tahoma"/>
        <w:sz w:val="20"/>
        <w:szCs w:val="20"/>
      </w:rPr>
      <w:t>5</w:t>
    </w:r>
    <w:r>
      <w:rPr>
        <w:rFonts w:ascii="Tahoma" w:hAnsi="Tahoma" w:cs="Tahoma"/>
        <w:sz w:val="20"/>
        <w:szCs w:val="20"/>
      </w:rPr>
      <w:t xml:space="preserve">3-434 Wrocław, ul. Oporowska 62, </w:t>
    </w:r>
    <w:r w:rsidRPr="00A340D4">
      <w:rPr>
        <w:rFonts w:ascii="Tahoma" w:hAnsi="Tahoma" w:cs="Tahoma"/>
        <w:sz w:val="20"/>
        <w:szCs w:val="20"/>
      </w:rPr>
      <w:t>Tel. (71) 342-23-50, (71) 343-63-24</w:t>
    </w:r>
    <w:r>
      <w:rPr>
        <w:rFonts w:ascii="Tahoma" w:hAnsi="Tahoma" w:cs="Tahoma"/>
        <w:sz w:val="20"/>
        <w:szCs w:val="20"/>
      </w:rPr>
      <w:t xml:space="preserve">, </w:t>
    </w:r>
    <w:r w:rsidRPr="00A340D4">
      <w:rPr>
        <w:rFonts w:ascii="Tahoma" w:hAnsi="Tahoma" w:cs="Tahoma"/>
        <w:sz w:val="20"/>
        <w:szCs w:val="20"/>
      </w:rPr>
      <w:t>Fax (71) 342-23-39</w:t>
    </w:r>
    <w:r>
      <w:rPr>
        <w:rFonts w:ascii="Tahoma" w:hAnsi="Tahoma" w:cs="Tahoma"/>
        <w:sz w:val="20"/>
        <w:szCs w:val="20"/>
      </w:rPr>
      <w:t xml:space="preserve">    </w:t>
    </w:r>
  </w:p>
  <w:p w14:paraId="4733EA08" w14:textId="77777777" w:rsidR="004C6337" w:rsidRPr="00A340D4" w:rsidRDefault="004C6337" w:rsidP="000B4F0E">
    <w:pPr>
      <w:tabs>
        <w:tab w:val="left" w:pos="426"/>
        <w:tab w:val="left" w:pos="851"/>
        <w:tab w:val="left" w:pos="993"/>
      </w:tabs>
      <w:spacing w:after="120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0E"/>
    <w:multiLevelType w:val="hybridMultilevel"/>
    <w:tmpl w:val="AB8490DC"/>
    <w:lvl w:ilvl="0" w:tplc="B15EF1CA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>
    <w:nsid w:val="01264131"/>
    <w:multiLevelType w:val="hybridMultilevel"/>
    <w:tmpl w:val="AB068584"/>
    <w:lvl w:ilvl="0" w:tplc="B484E2FE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3276CF"/>
    <w:multiLevelType w:val="hybridMultilevel"/>
    <w:tmpl w:val="6148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04FE5"/>
    <w:multiLevelType w:val="hybridMultilevel"/>
    <w:tmpl w:val="E7008B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0820EB"/>
    <w:multiLevelType w:val="hybridMultilevel"/>
    <w:tmpl w:val="D2662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B576B"/>
    <w:multiLevelType w:val="hybridMultilevel"/>
    <w:tmpl w:val="3BF48C02"/>
    <w:lvl w:ilvl="0" w:tplc="AB14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90" w:hanging="360"/>
      </w:pPr>
    </w:lvl>
    <w:lvl w:ilvl="2" w:tplc="0415001B" w:tentative="1">
      <w:start w:val="1"/>
      <w:numFmt w:val="lowerRoman"/>
      <w:lvlText w:val="%3."/>
      <w:lvlJc w:val="right"/>
      <w:pPr>
        <w:ind w:left="-2970" w:hanging="180"/>
      </w:pPr>
    </w:lvl>
    <w:lvl w:ilvl="3" w:tplc="0415000F" w:tentative="1">
      <w:start w:val="1"/>
      <w:numFmt w:val="decimal"/>
      <w:lvlText w:val="%4."/>
      <w:lvlJc w:val="left"/>
      <w:pPr>
        <w:ind w:left="-2250" w:hanging="360"/>
      </w:pPr>
    </w:lvl>
    <w:lvl w:ilvl="4" w:tplc="04150019" w:tentative="1">
      <w:start w:val="1"/>
      <w:numFmt w:val="lowerLetter"/>
      <w:lvlText w:val="%5."/>
      <w:lvlJc w:val="left"/>
      <w:pPr>
        <w:ind w:left="-1530" w:hanging="360"/>
      </w:pPr>
    </w:lvl>
    <w:lvl w:ilvl="5" w:tplc="0415001B" w:tentative="1">
      <w:start w:val="1"/>
      <w:numFmt w:val="lowerRoman"/>
      <w:lvlText w:val="%6."/>
      <w:lvlJc w:val="right"/>
      <w:pPr>
        <w:ind w:left="-810" w:hanging="180"/>
      </w:pPr>
    </w:lvl>
    <w:lvl w:ilvl="6" w:tplc="0415000F" w:tentative="1">
      <w:start w:val="1"/>
      <w:numFmt w:val="decimal"/>
      <w:lvlText w:val="%7."/>
      <w:lvlJc w:val="left"/>
      <w:pPr>
        <w:ind w:left="-90" w:hanging="360"/>
      </w:pPr>
    </w:lvl>
    <w:lvl w:ilvl="7" w:tplc="04150019" w:tentative="1">
      <w:start w:val="1"/>
      <w:numFmt w:val="lowerLetter"/>
      <w:lvlText w:val="%8."/>
      <w:lvlJc w:val="left"/>
      <w:pPr>
        <w:ind w:left="630" w:hanging="360"/>
      </w:pPr>
    </w:lvl>
    <w:lvl w:ilvl="8" w:tplc="0415001B" w:tentative="1">
      <w:start w:val="1"/>
      <w:numFmt w:val="lowerRoman"/>
      <w:lvlText w:val="%9."/>
      <w:lvlJc w:val="right"/>
      <w:pPr>
        <w:ind w:left="1350" w:hanging="180"/>
      </w:pPr>
    </w:lvl>
  </w:abstractNum>
  <w:abstractNum w:abstractNumId="6">
    <w:nsid w:val="07C40CEE"/>
    <w:multiLevelType w:val="hybridMultilevel"/>
    <w:tmpl w:val="C262D170"/>
    <w:lvl w:ilvl="0" w:tplc="48649CC6">
      <w:start w:val="1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08F2594D"/>
    <w:multiLevelType w:val="hybridMultilevel"/>
    <w:tmpl w:val="6B144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F32F0"/>
    <w:multiLevelType w:val="hybridMultilevel"/>
    <w:tmpl w:val="A59E3C5A"/>
    <w:lvl w:ilvl="0" w:tplc="23D4C4F6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12050028"/>
    <w:multiLevelType w:val="hybridMultilevel"/>
    <w:tmpl w:val="8AE024EA"/>
    <w:lvl w:ilvl="0" w:tplc="913AEC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643386"/>
    <w:multiLevelType w:val="hybridMultilevel"/>
    <w:tmpl w:val="1138E452"/>
    <w:lvl w:ilvl="0" w:tplc="ADC026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F31F46"/>
    <w:multiLevelType w:val="hybridMultilevel"/>
    <w:tmpl w:val="F3687254"/>
    <w:lvl w:ilvl="0" w:tplc="697052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3171DF5"/>
    <w:multiLevelType w:val="hybridMultilevel"/>
    <w:tmpl w:val="06C4EA84"/>
    <w:lvl w:ilvl="0" w:tplc="9790F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F2090"/>
    <w:multiLevelType w:val="hybridMultilevel"/>
    <w:tmpl w:val="B3F65E48"/>
    <w:styleLink w:val="Zaimportowanystyl5"/>
    <w:lvl w:ilvl="0" w:tplc="5C800A64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74E37E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90B116">
      <w:start w:val="1"/>
      <w:numFmt w:val="lowerRoman"/>
      <w:lvlText w:val="%3."/>
      <w:lvlJc w:val="left"/>
      <w:pPr>
        <w:ind w:left="271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0A124C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7E3B6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227AF0">
      <w:start w:val="1"/>
      <w:numFmt w:val="lowerRoman"/>
      <w:lvlText w:val="%6."/>
      <w:lvlJc w:val="left"/>
      <w:pPr>
        <w:ind w:left="487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84DA8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0AF7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66172">
      <w:start w:val="1"/>
      <w:numFmt w:val="lowerRoman"/>
      <w:lvlText w:val="%9."/>
      <w:lvlJc w:val="left"/>
      <w:pPr>
        <w:ind w:left="703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A015E3B"/>
    <w:multiLevelType w:val="hybridMultilevel"/>
    <w:tmpl w:val="0FBAB90E"/>
    <w:lvl w:ilvl="0" w:tplc="07D8378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5F28A0"/>
    <w:multiLevelType w:val="hybridMultilevel"/>
    <w:tmpl w:val="B8E001FE"/>
    <w:lvl w:ilvl="0" w:tplc="A7B454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117F0"/>
    <w:multiLevelType w:val="hybridMultilevel"/>
    <w:tmpl w:val="FE06DA82"/>
    <w:styleLink w:val="Zaimportowanystyl4"/>
    <w:lvl w:ilvl="0" w:tplc="4392AF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8A8D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FE743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A1E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AE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CA8F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E3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E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8114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6456764"/>
    <w:multiLevelType w:val="hybridMultilevel"/>
    <w:tmpl w:val="5CE4ECB4"/>
    <w:lvl w:ilvl="0" w:tplc="066A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47DB7"/>
    <w:multiLevelType w:val="hybridMultilevel"/>
    <w:tmpl w:val="EE8C0778"/>
    <w:lvl w:ilvl="0" w:tplc="84066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3A118C"/>
    <w:multiLevelType w:val="hybridMultilevel"/>
    <w:tmpl w:val="BABC3C92"/>
    <w:lvl w:ilvl="0" w:tplc="1E30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D52B5"/>
    <w:multiLevelType w:val="hybridMultilevel"/>
    <w:tmpl w:val="91F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844F4"/>
    <w:multiLevelType w:val="hybridMultilevel"/>
    <w:tmpl w:val="C5804804"/>
    <w:lvl w:ilvl="0" w:tplc="35E853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AC7961"/>
    <w:multiLevelType w:val="hybridMultilevel"/>
    <w:tmpl w:val="7EEA5D48"/>
    <w:lvl w:ilvl="0" w:tplc="68A04D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525511"/>
    <w:multiLevelType w:val="hybridMultilevel"/>
    <w:tmpl w:val="C56C6F66"/>
    <w:lvl w:ilvl="0" w:tplc="0415000F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4">
    <w:nsid w:val="2CE51158"/>
    <w:multiLevelType w:val="hybridMultilevel"/>
    <w:tmpl w:val="87A06ECA"/>
    <w:lvl w:ilvl="0" w:tplc="BA1C534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2E901862"/>
    <w:multiLevelType w:val="hybridMultilevel"/>
    <w:tmpl w:val="41609294"/>
    <w:lvl w:ilvl="0" w:tplc="A43281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1D27AD8"/>
    <w:multiLevelType w:val="hybridMultilevel"/>
    <w:tmpl w:val="405208F4"/>
    <w:lvl w:ilvl="0" w:tplc="64C43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45276B4"/>
    <w:multiLevelType w:val="hybridMultilevel"/>
    <w:tmpl w:val="E9AE73CE"/>
    <w:lvl w:ilvl="0" w:tplc="21CE6526">
      <w:start w:val="1"/>
      <w:numFmt w:val="lowerLetter"/>
      <w:lvlText w:val="%1)"/>
      <w:lvlJc w:val="left"/>
      <w:pPr>
        <w:ind w:left="1212" w:hanging="360"/>
      </w:pPr>
      <w:rPr>
        <w:rFonts w:ascii="Tahoma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34FB388C"/>
    <w:multiLevelType w:val="hybridMultilevel"/>
    <w:tmpl w:val="3418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1A610D"/>
    <w:multiLevelType w:val="hybridMultilevel"/>
    <w:tmpl w:val="6832A802"/>
    <w:lvl w:ilvl="0" w:tplc="EDB2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963D9F"/>
    <w:multiLevelType w:val="hybridMultilevel"/>
    <w:tmpl w:val="CA5256C4"/>
    <w:lvl w:ilvl="0" w:tplc="EFA0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D1F4E"/>
    <w:multiLevelType w:val="hybridMultilevel"/>
    <w:tmpl w:val="00F29DFC"/>
    <w:lvl w:ilvl="0" w:tplc="F67459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A700CA0"/>
    <w:multiLevelType w:val="hybridMultilevel"/>
    <w:tmpl w:val="BF1E9146"/>
    <w:lvl w:ilvl="0" w:tplc="CB90E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3A8B2934"/>
    <w:multiLevelType w:val="hybridMultilevel"/>
    <w:tmpl w:val="B442CACA"/>
    <w:styleLink w:val="Zaimportowanystyl3"/>
    <w:lvl w:ilvl="0" w:tplc="613A82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B0886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2D90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3A84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9A21B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E885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3A91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6455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0D1EE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3DB91A31"/>
    <w:multiLevelType w:val="hybridMultilevel"/>
    <w:tmpl w:val="0298C442"/>
    <w:lvl w:ilvl="0" w:tplc="98BE55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3E707DDF"/>
    <w:multiLevelType w:val="hybridMultilevel"/>
    <w:tmpl w:val="C0B8C6D8"/>
    <w:lvl w:ilvl="0" w:tplc="E80CA23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D2949"/>
    <w:multiLevelType w:val="hybridMultilevel"/>
    <w:tmpl w:val="B2A2A8B8"/>
    <w:lvl w:ilvl="0" w:tplc="280CCD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344B3"/>
    <w:multiLevelType w:val="hybridMultilevel"/>
    <w:tmpl w:val="AEFCA9A0"/>
    <w:lvl w:ilvl="0" w:tplc="D7126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835FB"/>
    <w:multiLevelType w:val="hybridMultilevel"/>
    <w:tmpl w:val="4BBA98BA"/>
    <w:styleLink w:val="Zaimportowanystyl1"/>
    <w:lvl w:ilvl="0" w:tplc="842AE7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E8B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0B15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1E31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015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8CA36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AB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AD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4275B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42515EC5"/>
    <w:multiLevelType w:val="hybridMultilevel"/>
    <w:tmpl w:val="88EC5E9E"/>
    <w:lvl w:ilvl="0" w:tplc="30B03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856AB8"/>
    <w:multiLevelType w:val="hybridMultilevel"/>
    <w:tmpl w:val="908CE6E8"/>
    <w:lvl w:ilvl="0" w:tplc="18EEB3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47536FC0"/>
    <w:multiLevelType w:val="hybridMultilevel"/>
    <w:tmpl w:val="FA72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7521DA"/>
    <w:multiLevelType w:val="hybridMultilevel"/>
    <w:tmpl w:val="54547FD4"/>
    <w:lvl w:ilvl="0" w:tplc="8BE662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77B090B"/>
    <w:multiLevelType w:val="hybridMultilevel"/>
    <w:tmpl w:val="3BF48C02"/>
    <w:lvl w:ilvl="0" w:tplc="AB148AA0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6901A6"/>
    <w:multiLevelType w:val="hybridMultilevel"/>
    <w:tmpl w:val="E4E84AA6"/>
    <w:lvl w:ilvl="0" w:tplc="381AA3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50D8418B"/>
    <w:multiLevelType w:val="hybridMultilevel"/>
    <w:tmpl w:val="159A00BC"/>
    <w:lvl w:ilvl="0" w:tplc="70F84D56">
      <w:start w:val="1"/>
      <w:numFmt w:val="lowerLetter"/>
      <w:lvlText w:val="%1)"/>
      <w:lvlJc w:val="left"/>
      <w:pPr>
        <w:ind w:left="90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512C3F66"/>
    <w:multiLevelType w:val="hybridMultilevel"/>
    <w:tmpl w:val="438C9DF0"/>
    <w:lvl w:ilvl="0" w:tplc="7276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F7B7D"/>
    <w:multiLevelType w:val="hybridMultilevel"/>
    <w:tmpl w:val="5B600974"/>
    <w:lvl w:ilvl="0" w:tplc="0CD47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D27319"/>
    <w:multiLevelType w:val="hybridMultilevel"/>
    <w:tmpl w:val="C77A22D8"/>
    <w:lvl w:ilvl="0" w:tplc="C360D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FC73CE"/>
    <w:multiLevelType w:val="hybridMultilevel"/>
    <w:tmpl w:val="C77A22D8"/>
    <w:lvl w:ilvl="0" w:tplc="C360D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DF4600"/>
    <w:multiLevelType w:val="hybridMultilevel"/>
    <w:tmpl w:val="FF7832E0"/>
    <w:lvl w:ilvl="0" w:tplc="1974F7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F03DC9"/>
    <w:multiLevelType w:val="hybridMultilevel"/>
    <w:tmpl w:val="6E9025EA"/>
    <w:lvl w:ilvl="0" w:tplc="3CD2BC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FB26E47"/>
    <w:multiLevelType w:val="hybridMultilevel"/>
    <w:tmpl w:val="53DE040E"/>
    <w:lvl w:ilvl="0" w:tplc="E9D659B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607C3251"/>
    <w:multiLevelType w:val="hybridMultilevel"/>
    <w:tmpl w:val="7926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93518"/>
    <w:multiLevelType w:val="hybridMultilevel"/>
    <w:tmpl w:val="F42E3704"/>
    <w:lvl w:ilvl="0" w:tplc="ED7A2A3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6239016E"/>
    <w:multiLevelType w:val="hybridMultilevel"/>
    <w:tmpl w:val="28D274AA"/>
    <w:lvl w:ilvl="0" w:tplc="04150017">
      <w:start w:val="1"/>
      <w:numFmt w:val="lowerLetter"/>
      <w:lvlText w:val="%1)"/>
      <w:lvlJc w:val="left"/>
      <w:pPr>
        <w:ind w:left="4053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773" w:hanging="360"/>
      </w:pPr>
    </w:lvl>
    <w:lvl w:ilvl="2" w:tplc="0415001B" w:tentative="1">
      <w:start w:val="1"/>
      <w:numFmt w:val="lowerRoman"/>
      <w:lvlText w:val="%3."/>
      <w:lvlJc w:val="right"/>
      <w:pPr>
        <w:ind w:left="5493" w:hanging="180"/>
      </w:pPr>
    </w:lvl>
    <w:lvl w:ilvl="3" w:tplc="0415000F" w:tentative="1">
      <w:start w:val="1"/>
      <w:numFmt w:val="decimal"/>
      <w:lvlText w:val="%4."/>
      <w:lvlJc w:val="left"/>
      <w:pPr>
        <w:ind w:left="6213" w:hanging="360"/>
      </w:pPr>
    </w:lvl>
    <w:lvl w:ilvl="4" w:tplc="04150019" w:tentative="1">
      <w:start w:val="1"/>
      <w:numFmt w:val="lowerLetter"/>
      <w:lvlText w:val="%5."/>
      <w:lvlJc w:val="left"/>
      <w:pPr>
        <w:ind w:left="6933" w:hanging="360"/>
      </w:pPr>
    </w:lvl>
    <w:lvl w:ilvl="5" w:tplc="0415001B" w:tentative="1">
      <w:start w:val="1"/>
      <w:numFmt w:val="lowerRoman"/>
      <w:lvlText w:val="%6."/>
      <w:lvlJc w:val="right"/>
      <w:pPr>
        <w:ind w:left="7653" w:hanging="180"/>
      </w:pPr>
    </w:lvl>
    <w:lvl w:ilvl="6" w:tplc="0415000F" w:tentative="1">
      <w:start w:val="1"/>
      <w:numFmt w:val="decimal"/>
      <w:lvlText w:val="%7."/>
      <w:lvlJc w:val="left"/>
      <w:pPr>
        <w:ind w:left="8373" w:hanging="360"/>
      </w:pPr>
    </w:lvl>
    <w:lvl w:ilvl="7" w:tplc="04150019" w:tentative="1">
      <w:start w:val="1"/>
      <w:numFmt w:val="lowerLetter"/>
      <w:lvlText w:val="%8."/>
      <w:lvlJc w:val="left"/>
      <w:pPr>
        <w:ind w:left="9093" w:hanging="360"/>
      </w:pPr>
    </w:lvl>
    <w:lvl w:ilvl="8" w:tplc="0415001B" w:tentative="1">
      <w:start w:val="1"/>
      <w:numFmt w:val="lowerRoman"/>
      <w:lvlText w:val="%9."/>
      <w:lvlJc w:val="right"/>
      <w:pPr>
        <w:ind w:left="9813" w:hanging="180"/>
      </w:pPr>
    </w:lvl>
  </w:abstractNum>
  <w:abstractNum w:abstractNumId="56">
    <w:nsid w:val="6A1E600E"/>
    <w:multiLevelType w:val="hybridMultilevel"/>
    <w:tmpl w:val="84F0683E"/>
    <w:styleLink w:val="Zaimportowanystyl6"/>
    <w:lvl w:ilvl="0" w:tplc="A776D2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AC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CFA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10C9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76A3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AD0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A60C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A5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C987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6FFF57EB"/>
    <w:multiLevelType w:val="hybridMultilevel"/>
    <w:tmpl w:val="3324615C"/>
    <w:styleLink w:val="Zaimportowanystyl2"/>
    <w:lvl w:ilvl="0" w:tplc="624EBB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0D4C0">
      <w:start w:val="1"/>
      <w:numFmt w:val="decimal"/>
      <w:lvlText w:val="%2)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D2D2B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C6F9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6E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EC71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D6A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84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E00B1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70181329"/>
    <w:multiLevelType w:val="hybridMultilevel"/>
    <w:tmpl w:val="124413B8"/>
    <w:lvl w:ilvl="0" w:tplc="CCE628A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0751B8F"/>
    <w:multiLevelType w:val="hybridMultilevel"/>
    <w:tmpl w:val="CF48817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CE4DE8"/>
    <w:multiLevelType w:val="hybridMultilevel"/>
    <w:tmpl w:val="1EF64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767AA1"/>
    <w:multiLevelType w:val="hybridMultilevel"/>
    <w:tmpl w:val="686A362A"/>
    <w:lvl w:ilvl="0" w:tplc="493E3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>
    <w:nsid w:val="76712F0F"/>
    <w:multiLevelType w:val="hybridMultilevel"/>
    <w:tmpl w:val="36A6F558"/>
    <w:styleLink w:val="Zaimportowanystyl20"/>
    <w:lvl w:ilvl="0" w:tplc="B3DA5E3E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2622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28A0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7EA8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A3A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02428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8E0DC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81256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925B10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7A363765"/>
    <w:multiLevelType w:val="hybridMultilevel"/>
    <w:tmpl w:val="D3B08112"/>
    <w:lvl w:ilvl="0" w:tplc="F90E19A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4">
    <w:nsid w:val="7A9E5760"/>
    <w:multiLevelType w:val="hybridMultilevel"/>
    <w:tmpl w:val="1932E032"/>
    <w:lvl w:ilvl="0" w:tplc="5874CC48">
      <w:start w:val="1"/>
      <w:numFmt w:val="decimal"/>
      <w:lvlText w:val="%1."/>
      <w:lvlJc w:val="left"/>
      <w:pPr>
        <w:ind w:left="531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>
    <w:nsid w:val="7E585A0B"/>
    <w:multiLevelType w:val="hybridMultilevel"/>
    <w:tmpl w:val="4154B5A6"/>
    <w:lvl w:ilvl="0" w:tplc="52781ED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1"/>
  </w:num>
  <w:num w:numId="2">
    <w:abstractNumId w:val="9"/>
  </w:num>
  <w:num w:numId="3">
    <w:abstractNumId w:val="23"/>
  </w:num>
  <w:num w:numId="4">
    <w:abstractNumId w:val="24"/>
  </w:num>
  <w:num w:numId="5">
    <w:abstractNumId w:val="64"/>
  </w:num>
  <w:num w:numId="6">
    <w:abstractNumId w:val="44"/>
  </w:num>
  <w:num w:numId="7">
    <w:abstractNumId w:val="11"/>
  </w:num>
  <w:num w:numId="8">
    <w:abstractNumId w:val="6"/>
  </w:num>
  <w:num w:numId="9">
    <w:abstractNumId w:val="17"/>
  </w:num>
  <w:num w:numId="10">
    <w:abstractNumId w:val="61"/>
  </w:num>
  <w:num w:numId="11">
    <w:abstractNumId w:val="25"/>
  </w:num>
  <w:num w:numId="12">
    <w:abstractNumId w:val="54"/>
  </w:num>
  <w:num w:numId="13">
    <w:abstractNumId w:val="10"/>
  </w:num>
  <w:num w:numId="14">
    <w:abstractNumId w:val="52"/>
  </w:num>
  <w:num w:numId="15">
    <w:abstractNumId w:val="40"/>
  </w:num>
  <w:num w:numId="16">
    <w:abstractNumId w:val="41"/>
  </w:num>
  <w:num w:numId="17">
    <w:abstractNumId w:val="0"/>
  </w:num>
  <w:num w:numId="18">
    <w:abstractNumId w:val="26"/>
  </w:num>
  <w:num w:numId="19">
    <w:abstractNumId w:val="18"/>
  </w:num>
  <w:num w:numId="20">
    <w:abstractNumId w:val="1"/>
  </w:num>
  <w:num w:numId="21">
    <w:abstractNumId w:val="31"/>
  </w:num>
  <w:num w:numId="22">
    <w:abstractNumId w:val="53"/>
  </w:num>
  <w:num w:numId="23">
    <w:abstractNumId w:val="28"/>
  </w:num>
  <w:num w:numId="24">
    <w:abstractNumId w:val="32"/>
  </w:num>
  <w:num w:numId="25">
    <w:abstractNumId w:val="27"/>
  </w:num>
  <w:num w:numId="26">
    <w:abstractNumId w:val="2"/>
  </w:num>
  <w:num w:numId="27">
    <w:abstractNumId w:val="19"/>
  </w:num>
  <w:num w:numId="28">
    <w:abstractNumId w:val="22"/>
  </w:num>
  <w:num w:numId="29">
    <w:abstractNumId w:val="42"/>
  </w:num>
  <w:num w:numId="30">
    <w:abstractNumId w:val="34"/>
  </w:num>
  <w:num w:numId="31">
    <w:abstractNumId w:val="3"/>
  </w:num>
  <w:num w:numId="32">
    <w:abstractNumId w:val="21"/>
  </w:num>
  <w:num w:numId="33">
    <w:abstractNumId w:val="14"/>
  </w:num>
  <w:num w:numId="34">
    <w:abstractNumId w:val="36"/>
  </w:num>
  <w:num w:numId="35">
    <w:abstractNumId w:val="30"/>
  </w:num>
  <w:num w:numId="36">
    <w:abstractNumId w:val="43"/>
  </w:num>
  <w:num w:numId="37">
    <w:abstractNumId w:val="63"/>
  </w:num>
  <w:num w:numId="38">
    <w:abstractNumId w:val="50"/>
  </w:num>
  <w:num w:numId="39">
    <w:abstractNumId w:val="29"/>
  </w:num>
  <w:num w:numId="40">
    <w:abstractNumId w:val="45"/>
  </w:num>
  <w:num w:numId="41">
    <w:abstractNumId w:val="39"/>
  </w:num>
  <w:num w:numId="42">
    <w:abstractNumId w:val="47"/>
  </w:num>
  <w:num w:numId="43">
    <w:abstractNumId w:val="58"/>
  </w:num>
  <w:num w:numId="44">
    <w:abstractNumId w:val="49"/>
  </w:num>
  <w:num w:numId="45">
    <w:abstractNumId w:val="15"/>
  </w:num>
  <w:num w:numId="46">
    <w:abstractNumId w:val="46"/>
  </w:num>
  <w:num w:numId="47">
    <w:abstractNumId w:val="35"/>
  </w:num>
  <w:num w:numId="48">
    <w:abstractNumId w:val="65"/>
  </w:num>
  <w:num w:numId="49">
    <w:abstractNumId w:val="4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16"/>
  </w:num>
  <w:num w:numId="53">
    <w:abstractNumId w:val="33"/>
  </w:num>
  <w:num w:numId="54">
    <w:abstractNumId w:val="38"/>
  </w:num>
  <w:num w:numId="55">
    <w:abstractNumId w:val="56"/>
  </w:num>
  <w:num w:numId="56">
    <w:abstractNumId w:val="57"/>
  </w:num>
  <w:num w:numId="57">
    <w:abstractNumId w:val="62"/>
  </w:num>
  <w:num w:numId="58">
    <w:abstractNumId w:val="48"/>
  </w:num>
  <w:num w:numId="59">
    <w:abstractNumId w:val="60"/>
  </w:num>
  <w:num w:numId="60">
    <w:abstractNumId w:val="8"/>
  </w:num>
  <w:num w:numId="61">
    <w:abstractNumId w:val="55"/>
  </w:num>
  <w:num w:numId="62">
    <w:abstractNumId w:val="5"/>
  </w:num>
  <w:num w:numId="63">
    <w:abstractNumId w:val="12"/>
  </w:num>
  <w:num w:numId="64">
    <w:abstractNumId w:val="7"/>
  </w:num>
  <w:num w:numId="65">
    <w:abstractNumId w:val="20"/>
  </w:num>
  <w:num w:numId="66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MzEzMzQxMzYyMjZV0lEKTi0uzszPAykwNK4FADYB5xMtAAAA"/>
  </w:docVars>
  <w:rsids>
    <w:rsidRoot w:val="00CB0578"/>
    <w:rsid w:val="00002F0B"/>
    <w:rsid w:val="00003466"/>
    <w:rsid w:val="00004963"/>
    <w:rsid w:val="000053D4"/>
    <w:rsid w:val="000059D5"/>
    <w:rsid w:val="00005C6D"/>
    <w:rsid w:val="00006265"/>
    <w:rsid w:val="00007D4E"/>
    <w:rsid w:val="00013152"/>
    <w:rsid w:val="00014423"/>
    <w:rsid w:val="0001448A"/>
    <w:rsid w:val="0001519D"/>
    <w:rsid w:val="000153D2"/>
    <w:rsid w:val="00016890"/>
    <w:rsid w:val="00017471"/>
    <w:rsid w:val="000176D7"/>
    <w:rsid w:val="000206D2"/>
    <w:rsid w:val="000241B3"/>
    <w:rsid w:val="00025242"/>
    <w:rsid w:val="000256D7"/>
    <w:rsid w:val="0002787F"/>
    <w:rsid w:val="0003248C"/>
    <w:rsid w:val="000327F6"/>
    <w:rsid w:val="00032892"/>
    <w:rsid w:val="0003597A"/>
    <w:rsid w:val="000405C9"/>
    <w:rsid w:val="00041EB2"/>
    <w:rsid w:val="000459ED"/>
    <w:rsid w:val="00046559"/>
    <w:rsid w:val="00046581"/>
    <w:rsid w:val="000475C6"/>
    <w:rsid w:val="000501E2"/>
    <w:rsid w:val="000519CC"/>
    <w:rsid w:val="00051FE8"/>
    <w:rsid w:val="000520F7"/>
    <w:rsid w:val="00053AE3"/>
    <w:rsid w:val="00054B97"/>
    <w:rsid w:val="00055B83"/>
    <w:rsid w:val="00057511"/>
    <w:rsid w:val="000610B5"/>
    <w:rsid w:val="00061609"/>
    <w:rsid w:val="00063431"/>
    <w:rsid w:val="00063808"/>
    <w:rsid w:val="0006393C"/>
    <w:rsid w:val="00063E4D"/>
    <w:rsid w:val="00064441"/>
    <w:rsid w:val="00067054"/>
    <w:rsid w:val="00067E5A"/>
    <w:rsid w:val="00071E4A"/>
    <w:rsid w:val="00077333"/>
    <w:rsid w:val="00080F11"/>
    <w:rsid w:val="00081339"/>
    <w:rsid w:val="00081488"/>
    <w:rsid w:val="00081A0C"/>
    <w:rsid w:val="00082A3A"/>
    <w:rsid w:val="000836EF"/>
    <w:rsid w:val="00086A16"/>
    <w:rsid w:val="0008701B"/>
    <w:rsid w:val="00087707"/>
    <w:rsid w:val="00087C89"/>
    <w:rsid w:val="000940BB"/>
    <w:rsid w:val="00097462"/>
    <w:rsid w:val="000A31C4"/>
    <w:rsid w:val="000A4F14"/>
    <w:rsid w:val="000A68CB"/>
    <w:rsid w:val="000A6B03"/>
    <w:rsid w:val="000B25C8"/>
    <w:rsid w:val="000B2B5E"/>
    <w:rsid w:val="000B3298"/>
    <w:rsid w:val="000B3819"/>
    <w:rsid w:val="000B3A75"/>
    <w:rsid w:val="000B4F0E"/>
    <w:rsid w:val="000B54F2"/>
    <w:rsid w:val="000B5CF4"/>
    <w:rsid w:val="000C0F28"/>
    <w:rsid w:val="000C5068"/>
    <w:rsid w:val="000C7990"/>
    <w:rsid w:val="000D4B39"/>
    <w:rsid w:val="000D59F8"/>
    <w:rsid w:val="000D6CBA"/>
    <w:rsid w:val="000E0017"/>
    <w:rsid w:val="000E0645"/>
    <w:rsid w:val="000E0769"/>
    <w:rsid w:val="000E23FC"/>
    <w:rsid w:val="000E6906"/>
    <w:rsid w:val="000F07D2"/>
    <w:rsid w:val="000F0A20"/>
    <w:rsid w:val="000F7835"/>
    <w:rsid w:val="001000EB"/>
    <w:rsid w:val="00104CB9"/>
    <w:rsid w:val="001052E5"/>
    <w:rsid w:val="00107E79"/>
    <w:rsid w:val="00110D39"/>
    <w:rsid w:val="001112FB"/>
    <w:rsid w:val="00111A73"/>
    <w:rsid w:val="00114AC9"/>
    <w:rsid w:val="001156F5"/>
    <w:rsid w:val="00116DC1"/>
    <w:rsid w:val="00117271"/>
    <w:rsid w:val="00120358"/>
    <w:rsid w:val="00120D85"/>
    <w:rsid w:val="001229FE"/>
    <w:rsid w:val="00124212"/>
    <w:rsid w:val="001265DB"/>
    <w:rsid w:val="00131BA1"/>
    <w:rsid w:val="00132B41"/>
    <w:rsid w:val="00135B27"/>
    <w:rsid w:val="00135E31"/>
    <w:rsid w:val="001400EC"/>
    <w:rsid w:val="00140B21"/>
    <w:rsid w:val="001417BF"/>
    <w:rsid w:val="0014189B"/>
    <w:rsid w:val="00143708"/>
    <w:rsid w:val="00144C6A"/>
    <w:rsid w:val="00145423"/>
    <w:rsid w:val="0014613F"/>
    <w:rsid w:val="0015089B"/>
    <w:rsid w:val="0015590F"/>
    <w:rsid w:val="00156007"/>
    <w:rsid w:val="00156BCB"/>
    <w:rsid w:val="00156DF3"/>
    <w:rsid w:val="0016207E"/>
    <w:rsid w:val="00162A03"/>
    <w:rsid w:val="001650D1"/>
    <w:rsid w:val="0016769D"/>
    <w:rsid w:val="001706E1"/>
    <w:rsid w:val="00171774"/>
    <w:rsid w:val="0017213D"/>
    <w:rsid w:val="0017383E"/>
    <w:rsid w:val="00173E1C"/>
    <w:rsid w:val="001775A8"/>
    <w:rsid w:val="001778E5"/>
    <w:rsid w:val="001904A6"/>
    <w:rsid w:val="00190764"/>
    <w:rsid w:val="001920F0"/>
    <w:rsid w:val="00192DBB"/>
    <w:rsid w:val="001931D4"/>
    <w:rsid w:val="00194B45"/>
    <w:rsid w:val="00196B00"/>
    <w:rsid w:val="00197D7C"/>
    <w:rsid w:val="001A38B8"/>
    <w:rsid w:val="001A3D43"/>
    <w:rsid w:val="001A555F"/>
    <w:rsid w:val="001A606F"/>
    <w:rsid w:val="001A6B91"/>
    <w:rsid w:val="001B4485"/>
    <w:rsid w:val="001B4E0C"/>
    <w:rsid w:val="001B582C"/>
    <w:rsid w:val="001B6C80"/>
    <w:rsid w:val="001B721E"/>
    <w:rsid w:val="001B7856"/>
    <w:rsid w:val="001C0466"/>
    <w:rsid w:val="001C1696"/>
    <w:rsid w:val="001C1942"/>
    <w:rsid w:val="001C73E3"/>
    <w:rsid w:val="001C761D"/>
    <w:rsid w:val="001D2500"/>
    <w:rsid w:val="001D293D"/>
    <w:rsid w:val="001D410F"/>
    <w:rsid w:val="001D4798"/>
    <w:rsid w:val="001D5EBC"/>
    <w:rsid w:val="001D7DBD"/>
    <w:rsid w:val="001E0EA6"/>
    <w:rsid w:val="001E1335"/>
    <w:rsid w:val="001E1EBC"/>
    <w:rsid w:val="001E36F6"/>
    <w:rsid w:val="001E4179"/>
    <w:rsid w:val="001E4FF7"/>
    <w:rsid w:val="001E52DF"/>
    <w:rsid w:val="001E6A03"/>
    <w:rsid w:val="001F47BA"/>
    <w:rsid w:val="001F5D40"/>
    <w:rsid w:val="00204D7F"/>
    <w:rsid w:val="00206A50"/>
    <w:rsid w:val="00207DC6"/>
    <w:rsid w:val="0021062E"/>
    <w:rsid w:val="00211A9F"/>
    <w:rsid w:val="002120AC"/>
    <w:rsid w:val="00213C79"/>
    <w:rsid w:val="00214073"/>
    <w:rsid w:val="002149FA"/>
    <w:rsid w:val="00220BF5"/>
    <w:rsid w:val="00223323"/>
    <w:rsid w:val="0022343A"/>
    <w:rsid w:val="00223C99"/>
    <w:rsid w:val="00230F6E"/>
    <w:rsid w:val="002314B7"/>
    <w:rsid w:val="0023393A"/>
    <w:rsid w:val="00235B6F"/>
    <w:rsid w:val="002410E3"/>
    <w:rsid w:val="00242C12"/>
    <w:rsid w:val="00244051"/>
    <w:rsid w:val="00244AFC"/>
    <w:rsid w:val="002450B0"/>
    <w:rsid w:val="002467DB"/>
    <w:rsid w:val="002519D2"/>
    <w:rsid w:val="0025255A"/>
    <w:rsid w:val="002545DA"/>
    <w:rsid w:val="00264CA9"/>
    <w:rsid w:val="0026630A"/>
    <w:rsid w:val="00266905"/>
    <w:rsid w:val="0027221D"/>
    <w:rsid w:val="00273E22"/>
    <w:rsid w:val="002816DD"/>
    <w:rsid w:val="00283AB0"/>
    <w:rsid w:val="002840FE"/>
    <w:rsid w:val="002850AF"/>
    <w:rsid w:val="00285B5C"/>
    <w:rsid w:val="00285F98"/>
    <w:rsid w:val="00287330"/>
    <w:rsid w:val="0029032E"/>
    <w:rsid w:val="00291783"/>
    <w:rsid w:val="00293B25"/>
    <w:rsid w:val="00294D9F"/>
    <w:rsid w:val="00295CEE"/>
    <w:rsid w:val="002975CE"/>
    <w:rsid w:val="002A6418"/>
    <w:rsid w:val="002A678F"/>
    <w:rsid w:val="002A72A7"/>
    <w:rsid w:val="002A7468"/>
    <w:rsid w:val="002B0269"/>
    <w:rsid w:val="002B03AD"/>
    <w:rsid w:val="002B09AA"/>
    <w:rsid w:val="002B0D1B"/>
    <w:rsid w:val="002B0E46"/>
    <w:rsid w:val="002B1D1F"/>
    <w:rsid w:val="002B2511"/>
    <w:rsid w:val="002B2703"/>
    <w:rsid w:val="002C125C"/>
    <w:rsid w:val="002C35A0"/>
    <w:rsid w:val="002C3628"/>
    <w:rsid w:val="002C3B9A"/>
    <w:rsid w:val="002C4AB6"/>
    <w:rsid w:val="002C4D2A"/>
    <w:rsid w:val="002C796B"/>
    <w:rsid w:val="002D15FA"/>
    <w:rsid w:val="002D1B70"/>
    <w:rsid w:val="002D3F2B"/>
    <w:rsid w:val="002D5B20"/>
    <w:rsid w:val="002E0E5B"/>
    <w:rsid w:val="002E2F28"/>
    <w:rsid w:val="002E39BA"/>
    <w:rsid w:val="002E4928"/>
    <w:rsid w:val="002E4B66"/>
    <w:rsid w:val="002E534B"/>
    <w:rsid w:val="002E5544"/>
    <w:rsid w:val="002E7881"/>
    <w:rsid w:val="002F08F0"/>
    <w:rsid w:val="002F24C9"/>
    <w:rsid w:val="002F4BBE"/>
    <w:rsid w:val="002F5DC3"/>
    <w:rsid w:val="002F651D"/>
    <w:rsid w:val="002F6771"/>
    <w:rsid w:val="00301961"/>
    <w:rsid w:val="00302119"/>
    <w:rsid w:val="00302830"/>
    <w:rsid w:val="0030355B"/>
    <w:rsid w:val="003045F0"/>
    <w:rsid w:val="00307040"/>
    <w:rsid w:val="00307495"/>
    <w:rsid w:val="003102E6"/>
    <w:rsid w:val="003104DF"/>
    <w:rsid w:val="003108AA"/>
    <w:rsid w:val="00310CF4"/>
    <w:rsid w:val="00311380"/>
    <w:rsid w:val="003176A9"/>
    <w:rsid w:val="00317F45"/>
    <w:rsid w:val="00317F7F"/>
    <w:rsid w:val="0032251C"/>
    <w:rsid w:val="00323CD0"/>
    <w:rsid w:val="00324518"/>
    <w:rsid w:val="003245CE"/>
    <w:rsid w:val="003259F1"/>
    <w:rsid w:val="00327DCF"/>
    <w:rsid w:val="0033030A"/>
    <w:rsid w:val="00330FFE"/>
    <w:rsid w:val="00332B4C"/>
    <w:rsid w:val="00333A2E"/>
    <w:rsid w:val="00333C24"/>
    <w:rsid w:val="0033406E"/>
    <w:rsid w:val="00336CBB"/>
    <w:rsid w:val="0034015C"/>
    <w:rsid w:val="0034082B"/>
    <w:rsid w:val="003408B0"/>
    <w:rsid w:val="00340CEA"/>
    <w:rsid w:val="00341ECC"/>
    <w:rsid w:val="003421CD"/>
    <w:rsid w:val="00342456"/>
    <w:rsid w:val="00345D34"/>
    <w:rsid w:val="003461E8"/>
    <w:rsid w:val="00351E6B"/>
    <w:rsid w:val="00352393"/>
    <w:rsid w:val="003526EC"/>
    <w:rsid w:val="00352B65"/>
    <w:rsid w:val="0035388B"/>
    <w:rsid w:val="00354595"/>
    <w:rsid w:val="003555B0"/>
    <w:rsid w:val="003568E6"/>
    <w:rsid w:val="003612E0"/>
    <w:rsid w:val="00363097"/>
    <w:rsid w:val="00363CC4"/>
    <w:rsid w:val="00364426"/>
    <w:rsid w:val="00364E30"/>
    <w:rsid w:val="00364FBD"/>
    <w:rsid w:val="00365239"/>
    <w:rsid w:val="003666C6"/>
    <w:rsid w:val="00367A07"/>
    <w:rsid w:val="003719D3"/>
    <w:rsid w:val="00371E7B"/>
    <w:rsid w:val="00373422"/>
    <w:rsid w:val="00373ABE"/>
    <w:rsid w:val="003744D8"/>
    <w:rsid w:val="003757CD"/>
    <w:rsid w:val="0037683D"/>
    <w:rsid w:val="00380F9D"/>
    <w:rsid w:val="003827D3"/>
    <w:rsid w:val="00382EE3"/>
    <w:rsid w:val="00384DA7"/>
    <w:rsid w:val="00385929"/>
    <w:rsid w:val="00387DF2"/>
    <w:rsid w:val="00387DF9"/>
    <w:rsid w:val="00391120"/>
    <w:rsid w:val="00392131"/>
    <w:rsid w:val="00392E37"/>
    <w:rsid w:val="0039397A"/>
    <w:rsid w:val="003956B1"/>
    <w:rsid w:val="00395C8A"/>
    <w:rsid w:val="00397EB3"/>
    <w:rsid w:val="003A0050"/>
    <w:rsid w:val="003A0782"/>
    <w:rsid w:val="003A2287"/>
    <w:rsid w:val="003A3A11"/>
    <w:rsid w:val="003A4A3E"/>
    <w:rsid w:val="003A4A62"/>
    <w:rsid w:val="003A57B6"/>
    <w:rsid w:val="003A7245"/>
    <w:rsid w:val="003A78B7"/>
    <w:rsid w:val="003A7BA7"/>
    <w:rsid w:val="003B004A"/>
    <w:rsid w:val="003B1243"/>
    <w:rsid w:val="003B1CDD"/>
    <w:rsid w:val="003B236E"/>
    <w:rsid w:val="003B48BC"/>
    <w:rsid w:val="003B5332"/>
    <w:rsid w:val="003B5CA2"/>
    <w:rsid w:val="003B73F8"/>
    <w:rsid w:val="003C1CE3"/>
    <w:rsid w:val="003C27D5"/>
    <w:rsid w:val="003C3384"/>
    <w:rsid w:val="003C373C"/>
    <w:rsid w:val="003C46DD"/>
    <w:rsid w:val="003C5C46"/>
    <w:rsid w:val="003C7B42"/>
    <w:rsid w:val="003D0C84"/>
    <w:rsid w:val="003D282F"/>
    <w:rsid w:val="003D292F"/>
    <w:rsid w:val="003E1D02"/>
    <w:rsid w:val="003E3882"/>
    <w:rsid w:val="003E48CA"/>
    <w:rsid w:val="003E4B89"/>
    <w:rsid w:val="003F15F4"/>
    <w:rsid w:val="003F2A57"/>
    <w:rsid w:val="003F4705"/>
    <w:rsid w:val="003F4DE7"/>
    <w:rsid w:val="003F551B"/>
    <w:rsid w:val="003F5F2E"/>
    <w:rsid w:val="003F638F"/>
    <w:rsid w:val="003F7C66"/>
    <w:rsid w:val="004014C9"/>
    <w:rsid w:val="00403485"/>
    <w:rsid w:val="00404319"/>
    <w:rsid w:val="00410291"/>
    <w:rsid w:val="00410942"/>
    <w:rsid w:val="00410F7C"/>
    <w:rsid w:val="00411B2D"/>
    <w:rsid w:val="00412127"/>
    <w:rsid w:val="0041293D"/>
    <w:rsid w:val="00413569"/>
    <w:rsid w:val="00420036"/>
    <w:rsid w:val="0042630F"/>
    <w:rsid w:val="00427F23"/>
    <w:rsid w:val="0043238D"/>
    <w:rsid w:val="004349A8"/>
    <w:rsid w:val="0043555B"/>
    <w:rsid w:val="0044254C"/>
    <w:rsid w:val="004437AE"/>
    <w:rsid w:val="00445A80"/>
    <w:rsid w:val="0045139A"/>
    <w:rsid w:val="00452665"/>
    <w:rsid w:val="00453C38"/>
    <w:rsid w:val="004569ED"/>
    <w:rsid w:val="00457044"/>
    <w:rsid w:val="004576A9"/>
    <w:rsid w:val="00457B78"/>
    <w:rsid w:val="0046082C"/>
    <w:rsid w:val="0046466A"/>
    <w:rsid w:val="00464FA8"/>
    <w:rsid w:val="004656FE"/>
    <w:rsid w:val="00471CBC"/>
    <w:rsid w:val="00475FB1"/>
    <w:rsid w:val="00480249"/>
    <w:rsid w:val="004806F0"/>
    <w:rsid w:val="00484E5A"/>
    <w:rsid w:val="00493DA5"/>
    <w:rsid w:val="00493E99"/>
    <w:rsid w:val="00494DB8"/>
    <w:rsid w:val="0049570F"/>
    <w:rsid w:val="00495D77"/>
    <w:rsid w:val="00496928"/>
    <w:rsid w:val="004976FD"/>
    <w:rsid w:val="004A0CA1"/>
    <w:rsid w:val="004A25D2"/>
    <w:rsid w:val="004A4595"/>
    <w:rsid w:val="004A46E8"/>
    <w:rsid w:val="004A501E"/>
    <w:rsid w:val="004A5068"/>
    <w:rsid w:val="004A560E"/>
    <w:rsid w:val="004A6431"/>
    <w:rsid w:val="004A767E"/>
    <w:rsid w:val="004A7B0A"/>
    <w:rsid w:val="004B056B"/>
    <w:rsid w:val="004B0990"/>
    <w:rsid w:val="004B09D5"/>
    <w:rsid w:val="004B4F8D"/>
    <w:rsid w:val="004B5B27"/>
    <w:rsid w:val="004B700C"/>
    <w:rsid w:val="004B7904"/>
    <w:rsid w:val="004C0ABA"/>
    <w:rsid w:val="004C0DAE"/>
    <w:rsid w:val="004C23AC"/>
    <w:rsid w:val="004C5445"/>
    <w:rsid w:val="004C60EC"/>
    <w:rsid w:val="004C6337"/>
    <w:rsid w:val="004C6DDA"/>
    <w:rsid w:val="004D2549"/>
    <w:rsid w:val="004D2CE7"/>
    <w:rsid w:val="004D470E"/>
    <w:rsid w:val="004D5E54"/>
    <w:rsid w:val="004D61DE"/>
    <w:rsid w:val="004D640F"/>
    <w:rsid w:val="004D758E"/>
    <w:rsid w:val="004E1D2F"/>
    <w:rsid w:val="004E2520"/>
    <w:rsid w:val="004E47A0"/>
    <w:rsid w:val="004E4BF1"/>
    <w:rsid w:val="004E4F10"/>
    <w:rsid w:val="004E511A"/>
    <w:rsid w:val="004E67FE"/>
    <w:rsid w:val="004E7B62"/>
    <w:rsid w:val="004F043E"/>
    <w:rsid w:val="004F13F0"/>
    <w:rsid w:val="004F286B"/>
    <w:rsid w:val="004F4009"/>
    <w:rsid w:val="004F686A"/>
    <w:rsid w:val="004F6C99"/>
    <w:rsid w:val="004F6F26"/>
    <w:rsid w:val="005002D1"/>
    <w:rsid w:val="00501F43"/>
    <w:rsid w:val="00502AAB"/>
    <w:rsid w:val="00502C65"/>
    <w:rsid w:val="005051E1"/>
    <w:rsid w:val="00510288"/>
    <w:rsid w:val="00511F43"/>
    <w:rsid w:val="00513995"/>
    <w:rsid w:val="00513C8E"/>
    <w:rsid w:val="00514028"/>
    <w:rsid w:val="0051679C"/>
    <w:rsid w:val="00516B6C"/>
    <w:rsid w:val="0051716B"/>
    <w:rsid w:val="00522506"/>
    <w:rsid w:val="00523CF5"/>
    <w:rsid w:val="00525789"/>
    <w:rsid w:val="00526ACD"/>
    <w:rsid w:val="00527B36"/>
    <w:rsid w:val="00527F24"/>
    <w:rsid w:val="005338BB"/>
    <w:rsid w:val="0053479C"/>
    <w:rsid w:val="00536086"/>
    <w:rsid w:val="00540E16"/>
    <w:rsid w:val="00541666"/>
    <w:rsid w:val="00543B03"/>
    <w:rsid w:val="00543FE5"/>
    <w:rsid w:val="005440FA"/>
    <w:rsid w:val="00546DE3"/>
    <w:rsid w:val="0054776A"/>
    <w:rsid w:val="00547D1F"/>
    <w:rsid w:val="00550F2F"/>
    <w:rsid w:val="005511B5"/>
    <w:rsid w:val="005520D4"/>
    <w:rsid w:val="005542B4"/>
    <w:rsid w:val="00554B90"/>
    <w:rsid w:val="005609DD"/>
    <w:rsid w:val="00561645"/>
    <w:rsid w:val="00565259"/>
    <w:rsid w:val="00565DDC"/>
    <w:rsid w:val="00567292"/>
    <w:rsid w:val="00570928"/>
    <w:rsid w:val="00572EB1"/>
    <w:rsid w:val="00572FD3"/>
    <w:rsid w:val="0057540A"/>
    <w:rsid w:val="005756C7"/>
    <w:rsid w:val="005757D8"/>
    <w:rsid w:val="0057586F"/>
    <w:rsid w:val="00575924"/>
    <w:rsid w:val="005800A4"/>
    <w:rsid w:val="005803C7"/>
    <w:rsid w:val="00580F54"/>
    <w:rsid w:val="0058122B"/>
    <w:rsid w:val="005813BB"/>
    <w:rsid w:val="0058157F"/>
    <w:rsid w:val="00583CCD"/>
    <w:rsid w:val="00584924"/>
    <w:rsid w:val="00584A95"/>
    <w:rsid w:val="00584AC1"/>
    <w:rsid w:val="0059081A"/>
    <w:rsid w:val="005917B6"/>
    <w:rsid w:val="005917DF"/>
    <w:rsid w:val="00594589"/>
    <w:rsid w:val="0059576D"/>
    <w:rsid w:val="005A18FE"/>
    <w:rsid w:val="005A21A2"/>
    <w:rsid w:val="005A4FE6"/>
    <w:rsid w:val="005A59BA"/>
    <w:rsid w:val="005A60D9"/>
    <w:rsid w:val="005A6F8B"/>
    <w:rsid w:val="005B1963"/>
    <w:rsid w:val="005B1B54"/>
    <w:rsid w:val="005B2D7E"/>
    <w:rsid w:val="005B3039"/>
    <w:rsid w:val="005B5F81"/>
    <w:rsid w:val="005B64DA"/>
    <w:rsid w:val="005B659D"/>
    <w:rsid w:val="005B6A3E"/>
    <w:rsid w:val="005B7919"/>
    <w:rsid w:val="005B7EB2"/>
    <w:rsid w:val="005C1180"/>
    <w:rsid w:val="005C1525"/>
    <w:rsid w:val="005C4E68"/>
    <w:rsid w:val="005C5337"/>
    <w:rsid w:val="005C5467"/>
    <w:rsid w:val="005C6200"/>
    <w:rsid w:val="005C6714"/>
    <w:rsid w:val="005C7314"/>
    <w:rsid w:val="005C7442"/>
    <w:rsid w:val="005C74BA"/>
    <w:rsid w:val="005C74D8"/>
    <w:rsid w:val="005D18B1"/>
    <w:rsid w:val="005D71DB"/>
    <w:rsid w:val="005E2E49"/>
    <w:rsid w:val="005E3812"/>
    <w:rsid w:val="005E3ADC"/>
    <w:rsid w:val="005E63D1"/>
    <w:rsid w:val="005F04DC"/>
    <w:rsid w:val="005F0E34"/>
    <w:rsid w:val="005F1699"/>
    <w:rsid w:val="005F179A"/>
    <w:rsid w:val="005F1CF0"/>
    <w:rsid w:val="005F1EEB"/>
    <w:rsid w:val="005F25E6"/>
    <w:rsid w:val="005F3690"/>
    <w:rsid w:val="005F3C9A"/>
    <w:rsid w:val="005F4B39"/>
    <w:rsid w:val="00601F41"/>
    <w:rsid w:val="00602CF8"/>
    <w:rsid w:val="00604184"/>
    <w:rsid w:val="00604CFE"/>
    <w:rsid w:val="0060508D"/>
    <w:rsid w:val="00607D06"/>
    <w:rsid w:val="00607D60"/>
    <w:rsid w:val="006101A1"/>
    <w:rsid w:val="006134CF"/>
    <w:rsid w:val="00617E9B"/>
    <w:rsid w:val="00622886"/>
    <w:rsid w:val="00622B66"/>
    <w:rsid w:val="00625F64"/>
    <w:rsid w:val="00626559"/>
    <w:rsid w:val="00626911"/>
    <w:rsid w:val="006269C8"/>
    <w:rsid w:val="006302E8"/>
    <w:rsid w:val="00630614"/>
    <w:rsid w:val="00630ADE"/>
    <w:rsid w:val="006337AA"/>
    <w:rsid w:val="00634757"/>
    <w:rsid w:val="00634F27"/>
    <w:rsid w:val="00635842"/>
    <w:rsid w:val="00635C82"/>
    <w:rsid w:val="0064228B"/>
    <w:rsid w:val="00642338"/>
    <w:rsid w:val="00644572"/>
    <w:rsid w:val="00645A0E"/>
    <w:rsid w:val="00646402"/>
    <w:rsid w:val="0065164C"/>
    <w:rsid w:val="00652F77"/>
    <w:rsid w:val="00655F0B"/>
    <w:rsid w:val="00656A9B"/>
    <w:rsid w:val="00660018"/>
    <w:rsid w:val="00661969"/>
    <w:rsid w:val="006623BD"/>
    <w:rsid w:val="00663A2F"/>
    <w:rsid w:val="00670175"/>
    <w:rsid w:val="00673FEF"/>
    <w:rsid w:val="0067467D"/>
    <w:rsid w:val="0067623D"/>
    <w:rsid w:val="00677CC3"/>
    <w:rsid w:val="00677EDB"/>
    <w:rsid w:val="006839B9"/>
    <w:rsid w:val="00683EE4"/>
    <w:rsid w:val="00685D4E"/>
    <w:rsid w:val="00686E14"/>
    <w:rsid w:val="0068775E"/>
    <w:rsid w:val="00687C73"/>
    <w:rsid w:val="006911A7"/>
    <w:rsid w:val="00692976"/>
    <w:rsid w:val="0069328F"/>
    <w:rsid w:val="006934A9"/>
    <w:rsid w:val="00693DC9"/>
    <w:rsid w:val="006949CB"/>
    <w:rsid w:val="00694E99"/>
    <w:rsid w:val="00694FF4"/>
    <w:rsid w:val="00695ECB"/>
    <w:rsid w:val="00697332"/>
    <w:rsid w:val="006A48C3"/>
    <w:rsid w:val="006A660D"/>
    <w:rsid w:val="006A7CBD"/>
    <w:rsid w:val="006B0AE1"/>
    <w:rsid w:val="006B2EFE"/>
    <w:rsid w:val="006B5CF9"/>
    <w:rsid w:val="006B6F55"/>
    <w:rsid w:val="006C11A4"/>
    <w:rsid w:val="006C143C"/>
    <w:rsid w:val="006C1E2F"/>
    <w:rsid w:val="006C2600"/>
    <w:rsid w:val="006C5ECD"/>
    <w:rsid w:val="006C6709"/>
    <w:rsid w:val="006D198D"/>
    <w:rsid w:val="006D4D72"/>
    <w:rsid w:val="006D60B9"/>
    <w:rsid w:val="006D75FA"/>
    <w:rsid w:val="006E19BA"/>
    <w:rsid w:val="006E2766"/>
    <w:rsid w:val="006E4E19"/>
    <w:rsid w:val="006E737E"/>
    <w:rsid w:val="006E7980"/>
    <w:rsid w:val="006F02D6"/>
    <w:rsid w:val="006F06E1"/>
    <w:rsid w:val="006F1071"/>
    <w:rsid w:val="006F1EF3"/>
    <w:rsid w:val="006F2534"/>
    <w:rsid w:val="006F54EC"/>
    <w:rsid w:val="006F6A4E"/>
    <w:rsid w:val="006F7676"/>
    <w:rsid w:val="00704DBE"/>
    <w:rsid w:val="007063C0"/>
    <w:rsid w:val="00706F28"/>
    <w:rsid w:val="00707A76"/>
    <w:rsid w:val="00711C68"/>
    <w:rsid w:val="00713347"/>
    <w:rsid w:val="00714C50"/>
    <w:rsid w:val="00715C05"/>
    <w:rsid w:val="00717F49"/>
    <w:rsid w:val="00721771"/>
    <w:rsid w:val="00723277"/>
    <w:rsid w:val="0072342F"/>
    <w:rsid w:val="007259F9"/>
    <w:rsid w:val="00725CC9"/>
    <w:rsid w:val="00732E78"/>
    <w:rsid w:val="00732EA2"/>
    <w:rsid w:val="00734418"/>
    <w:rsid w:val="00736147"/>
    <w:rsid w:val="00736693"/>
    <w:rsid w:val="0073683B"/>
    <w:rsid w:val="007418CA"/>
    <w:rsid w:val="00741B5C"/>
    <w:rsid w:val="0074239D"/>
    <w:rsid w:val="00746479"/>
    <w:rsid w:val="00750344"/>
    <w:rsid w:val="00750BE7"/>
    <w:rsid w:val="00752B3D"/>
    <w:rsid w:val="007560B6"/>
    <w:rsid w:val="0075669A"/>
    <w:rsid w:val="007572A5"/>
    <w:rsid w:val="00760076"/>
    <w:rsid w:val="00762578"/>
    <w:rsid w:val="00762C9D"/>
    <w:rsid w:val="0076346E"/>
    <w:rsid w:val="00764744"/>
    <w:rsid w:val="00764DD2"/>
    <w:rsid w:val="00764DF8"/>
    <w:rsid w:val="00766F7D"/>
    <w:rsid w:val="00771CAC"/>
    <w:rsid w:val="00771E08"/>
    <w:rsid w:val="00780851"/>
    <w:rsid w:val="00781AF9"/>
    <w:rsid w:val="00781D75"/>
    <w:rsid w:val="00782472"/>
    <w:rsid w:val="007826D1"/>
    <w:rsid w:val="0078388C"/>
    <w:rsid w:val="00784652"/>
    <w:rsid w:val="00785729"/>
    <w:rsid w:val="007863BB"/>
    <w:rsid w:val="00787E9F"/>
    <w:rsid w:val="00790944"/>
    <w:rsid w:val="00791CE1"/>
    <w:rsid w:val="00794632"/>
    <w:rsid w:val="00794793"/>
    <w:rsid w:val="007A0389"/>
    <w:rsid w:val="007A1B8D"/>
    <w:rsid w:val="007A26B1"/>
    <w:rsid w:val="007A4806"/>
    <w:rsid w:val="007A6278"/>
    <w:rsid w:val="007A69FE"/>
    <w:rsid w:val="007A78EE"/>
    <w:rsid w:val="007B04D3"/>
    <w:rsid w:val="007B076D"/>
    <w:rsid w:val="007B07A0"/>
    <w:rsid w:val="007B25BF"/>
    <w:rsid w:val="007B2DD2"/>
    <w:rsid w:val="007B303E"/>
    <w:rsid w:val="007C0C1A"/>
    <w:rsid w:val="007C510D"/>
    <w:rsid w:val="007C79E8"/>
    <w:rsid w:val="007D1CF5"/>
    <w:rsid w:val="007D21B4"/>
    <w:rsid w:val="007D353C"/>
    <w:rsid w:val="007D4E16"/>
    <w:rsid w:val="007D53A6"/>
    <w:rsid w:val="007D55C5"/>
    <w:rsid w:val="007D5D7F"/>
    <w:rsid w:val="007D73F8"/>
    <w:rsid w:val="007E0192"/>
    <w:rsid w:val="007E12F8"/>
    <w:rsid w:val="007E1ADD"/>
    <w:rsid w:val="007E21A8"/>
    <w:rsid w:val="007E3303"/>
    <w:rsid w:val="007E3B95"/>
    <w:rsid w:val="007E4803"/>
    <w:rsid w:val="007E51A8"/>
    <w:rsid w:val="007E571B"/>
    <w:rsid w:val="007F24B0"/>
    <w:rsid w:val="007F2858"/>
    <w:rsid w:val="007F52D9"/>
    <w:rsid w:val="00800BB8"/>
    <w:rsid w:val="0080751E"/>
    <w:rsid w:val="00810884"/>
    <w:rsid w:val="00810B1F"/>
    <w:rsid w:val="00811CA7"/>
    <w:rsid w:val="00814E89"/>
    <w:rsid w:val="008166B6"/>
    <w:rsid w:val="00826370"/>
    <w:rsid w:val="00826C6C"/>
    <w:rsid w:val="00830E09"/>
    <w:rsid w:val="00832E54"/>
    <w:rsid w:val="00834710"/>
    <w:rsid w:val="00834862"/>
    <w:rsid w:val="00836C8B"/>
    <w:rsid w:val="008374AB"/>
    <w:rsid w:val="00840591"/>
    <w:rsid w:val="00841A5E"/>
    <w:rsid w:val="008432A5"/>
    <w:rsid w:val="00847AFF"/>
    <w:rsid w:val="008510A6"/>
    <w:rsid w:val="0085215A"/>
    <w:rsid w:val="00852373"/>
    <w:rsid w:val="00853F24"/>
    <w:rsid w:val="008566B1"/>
    <w:rsid w:val="008569B9"/>
    <w:rsid w:val="008574BF"/>
    <w:rsid w:val="00857622"/>
    <w:rsid w:val="008637CB"/>
    <w:rsid w:val="0086547B"/>
    <w:rsid w:val="0086620A"/>
    <w:rsid w:val="0087247A"/>
    <w:rsid w:val="008741C7"/>
    <w:rsid w:val="00874370"/>
    <w:rsid w:val="00876C03"/>
    <w:rsid w:val="00876E6B"/>
    <w:rsid w:val="00881BBE"/>
    <w:rsid w:val="0088265A"/>
    <w:rsid w:val="00882AFE"/>
    <w:rsid w:val="0088541A"/>
    <w:rsid w:val="00885AE7"/>
    <w:rsid w:val="00885D59"/>
    <w:rsid w:val="0088639D"/>
    <w:rsid w:val="008872FA"/>
    <w:rsid w:val="00887325"/>
    <w:rsid w:val="008906E9"/>
    <w:rsid w:val="00891A95"/>
    <w:rsid w:val="00896F50"/>
    <w:rsid w:val="008978C3"/>
    <w:rsid w:val="00897EA8"/>
    <w:rsid w:val="008A0680"/>
    <w:rsid w:val="008A14A4"/>
    <w:rsid w:val="008A1E67"/>
    <w:rsid w:val="008A24AA"/>
    <w:rsid w:val="008A64DB"/>
    <w:rsid w:val="008A67FA"/>
    <w:rsid w:val="008A75D3"/>
    <w:rsid w:val="008A7C57"/>
    <w:rsid w:val="008B02CB"/>
    <w:rsid w:val="008B1259"/>
    <w:rsid w:val="008B14D8"/>
    <w:rsid w:val="008B32D5"/>
    <w:rsid w:val="008B32DB"/>
    <w:rsid w:val="008B337D"/>
    <w:rsid w:val="008B38FA"/>
    <w:rsid w:val="008B3D64"/>
    <w:rsid w:val="008B7F34"/>
    <w:rsid w:val="008C0959"/>
    <w:rsid w:val="008C1325"/>
    <w:rsid w:val="008C1C16"/>
    <w:rsid w:val="008C2BBC"/>
    <w:rsid w:val="008C3ACA"/>
    <w:rsid w:val="008C3AFC"/>
    <w:rsid w:val="008C4E9C"/>
    <w:rsid w:val="008C6132"/>
    <w:rsid w:val="008D0FCF"/>
    <w:rsid w:val="008D1063"/>
    <w:rsid w:val="008D39EA"/>
    <w:rsid w:val="008D5798"/>
    <w:rsid w:val="008D634A"/>
    <w:rsid w:val="008D7441"/>
    <w:rsid w:val="008E2A9B"/>
    <w:rsid w:val="008E4160"/>
    <w:rsid w:val="008E4E3B"/>
    <w:rsid w:val="008F050C"/>
    <w:rsid w:val="008F064B"/>
    <w:rsid w:val="008F0940"/>
    <w:rsid w:val="008F1989"/>
    <w:rsid w:val="008F224A"/>
    <w:rsid w:val="008F2B55"/>
    <w:rsid w:val="008F3186"/>
    <w:rsid w:val="008F58AE"/>
    <w:rsid w:val="008F5EBC"/>
    <w:rsid w:val="008F68BA"/>
    <w:rsid w:val="008F6930"/>
    <w:rsid w:val="008F7CF2"/>
    <w:rsid w:val="0090355D"/>
    <w:rsid w:val="00904AA4"/>
    <w:rsid w:val="00905373"/>
    <w:rsid w:val="009055BE"/>
    <w:rsid w:val="0090580C"/>
    <w:rsid w:val="00907D6C"/>
    <w:rsid w:val="009118EF"/>
    <w:rsid w:val="00911E67"/>
    <w:rsid w:val="00912A3F"/>
    <w:rsid w:val="009156C3"/>
    <w:rsid w:val="00915B52"/>
    <w:rsid w:val="009179A9"/>
    <w:rsid w:val="009179CB"/>
    <w:rsid w:val="0092122D"/>
    <w:rsid w:val="00921332"/>
    <w:rsid w:val="00922851"/>
    <w:rsid w:val="009252A0"/>
    <w:rsid w:val="00926918"/>
    <w:rsid w:val="009278DB"/>
    <w:rsid w:val="00933BFB"/>
    <w:rsid w:val="00935AAA"/>
    <w:rsid w:val="00936743"/>
    <w:rsid w:val="009371A2"/>
    <w:rsid w:val="00937A59"/>
    <w:rsid w:val="00941F60"/>
    <w:rsid w:val="0094277E"/>
    <w:rsid w:val="00945DB6"/>
    <w:rsid w:val="00954009"/>
    <w:rsid w:val="0095445B"/>
    <w:rsid w:val="009545AD"/>
    <w:rsid w:val="00954950"/>
    <w:rsid w:val="009552A6"/>
    <w:rsid w:val="009565E1"/>
    <w:rsid w:val="00956931"/>
    <w:rsid w:val="00960067"/>
    <w:rsid w:val="00960D16"/>
    <w:rsid w:val="009638C4"/>
    <w:rsid w:val="00964FE5"/>
    <w:rsid w:val="00965733"/>
    <w:rsid w:val="0097210D"/>
    <w:rsid w:val="0097341C"/>
    <w:rsid w:val="00974AFE"/>
    <w:rsid w:val="0098023B"/>
    <w:rsid w:val="00980272"/>
    <w:rsid w:val="0098028A"/>
    <w:rsid w:val="009835C0"/>
    <w:rsid w:val="009841B1"/>
    <w:rsid w:val="00986ACC"/>
    <w:rsid w:val="00990CBF"/>
    <w:rsid w:val="0099196B"/>
    <w:rsid w:val="00992056"/>
    <w:rsid w:val="00992AA8"/>
    <w:rsid w:val="00992F3F"/>
    <w:rsid w:val="0099328B"/>
    <w:rsid w:val="0099580A"/>
    <w:rsid w:val="00996B56"/>
    <w:rsid w:val="009978C2"/>
    <w:rsid w:val="009A11B6"/>
    <w:rsid w:val="009A3987"/>
    <w:rsid w:val="009A577A"/>
    <w:rsid w:val="009A7046"/>
    <w:rsid w:val="009B07F6"/>
    <w:rsid w:val="009B2AB7"/>
    <w:rsid w:val="009B2BCF"/>
    <w:rsid w:val="009B5D61"/>
    <w:rsid w:val="009B612E"/>
    <w:rsid w:val="009C15BF"/>
    <w:rsid w:val="009C1D75"/>
    <w:rsid w:val="009C2393"/>
    <w:rsid w:val="009C25D6"/>
    <w:rsid w:val="009C3B27"/>
    <w:rsid w:val="009C55B3"/>
    <w:rsid w:val="009C66CD"/>
    <w:rsid w:val="009D092D"/>
    <w:rsid w:val="009D0FB3"/>
    <w:rsid w:val="009D2084"/>
    <w:rsid w:val="009D257C"/>
    <w:rsid w:val="009D67FC"/>
    <w:rsid w:val="009E0CE9"/>
    <w:rsid w:val="009E0CF9"/>
    <w:rsid w:val="009E3881"/>
    <w:rsid w:val="009E3AD1"/>
    <w:rsid w:val="009E4D4B"/>
    <w:rsid w:val="009F0777"/>
    <w:rsid w:val="009F1F4E"/>
    <w:rsid w:val="009F3636"/>
    <w:rsid w:val="009F646A"/>
    <w:rsid w:val="009F74C0"/>
    <w:rsid w:val="009F779C"/>
    <w:rsid w:val="00A00AC0"/>
    <w:rsid w:val="00A0229F"/>
    <w:rsid w:val="00A0244F"/>
    <w:rsid w:val="00A03321"/>
    <w:rsid w:val="00A0382E"/>
    <w:rsid w:val="00A04460"/>
    <w:rsid w:val="00A070CA"/>
    <w:rsid w:val="00A07524"/>
    <w:rsid w:val="00A10534"/>
    <w:rsid w:val="00A1199D"/>
    <w:rsid w:val="00A16532"/>
    <w:rsid w:val="00A212C2"/>
    <w:rsid w:val="00A21AE8"/>
    <w:rsid w:val="00A22EEC"/>
    <w:rsid w:val="00A230DC"/>
    <w:rsid w:val="00A262B1"/>
    <w:rsid w:val="00A26D35"/>
    <w:rsid w:val="00A27DE1"/>
    <w:rsid w:val="00A31C5E"/>
    <w:rsid w:val="00A31E19"/>
    <w:rsid w:val="00A3219C"/>
    <w:rsid w:val="00A32394"/>
    <w:rsid w:val="00A32664"/>
    <w:rsid w:val="00A3334A"/>
    <w:rsid w:val="00A340D4"/>
    <w:rsid w:val="00A3483A"/>
    <w:rsid w:val="00A35288"/>
    <w:rsid w:val="00A35AC7"/>
    <w:rsid w:val="00A36032"/>
    <w:rsid w:val="00A36EA2"/>
    <w:rsid w:val="00A373D4"/>
    <w:rsid w:val="00A41EBF"/>
    <w:rsid w:val="00A4479F"/>
    <w:rsid w:val="00A45B1A"/>
    <w:rsid w:val="00A46E2E"/>
    <w:rsid w:val="00A46F2E"/>
    <w:rsid w:val="00A4796B"/>
    <w:rsid w:val="00A514B9"/>
    <w:rsid w:val="00A5200E"/>
    <w:rsid w:val="00A53BFA"/>
    <w:rsid w:val="00A546D6"/>
    <w:rsid w:val="00A55E7D"/>
    <w:rsid w:val="00A57FAF"/>
    <w:rsid w:val="00A61AE3"/>
    <w:rsid w:val="00A64272"/>
    <w:rsid w:val="00A66ABC"/>
    <w:rsid w:val="00A712B6"/>
    <w:rsid w:val="00A737C1"/>
    <w:rsid w:val="00A73D72"/>
    <w:rsid w:val="00A74A5C"/>
    <w:rsid w:val="00A751F4"/>
    <w:rsid w:val="00A7524E"/>
    <w:rsid w:val="00A76914"/>
    <w:rsid w:val="00A77544"/>
    <w:rsid w:val="00A81538"/>
    <w:rsid w:val="00A82FD3"/>
    <w:rsid w:val="00A86F62"/>
    <w:rsid w:val="00A90061"/>
    <w:rsid w:val="00A908B6"/>
    <w:rsid w:val="00A90BE6"/>
    <w:rsid w:val="00A9367C"/>
    <w:rsid w:val="00A937AA"/>
    <w:rsid w:val="00A94E8A"/>
    <w:rsid w:val="00A975AE"/>
    <w:rsid w:val="00AA0C9D"/>
    <w:rsid w:val="00AA2D92"/>
    <w:rsid w:val="00AA3016"/>
    <w:rsid w:val="00AA4480"/>
    <w:rsid w:val="00AA5A3D"/>
    <w:rsid w:val="00AA7730"/>
    <w:rsid w:val="00AB11DC"/>
    <w:rsid w:val="00AB2336"/>
    <w:rsid w:val="00AB3BF1"/>
    <w:rsid w:val="00AB3F92"/>
    <w:rsid w:val="00AB4E08"/>
    <w:rsid w:val="00AB79A4"/>
    <w:rsid w:val="00AC2F98"/>
    <w:rsid w:val="00AC4E98"/>
    <w:rsid w:val="00AC638C"/>
    <w:rsid w:val="00AC7361"/>
    <w:rsid w:val="00AC7F83"/>
    <w:rsid w:val="00AD255F"/>
    <w:rsid w:val="00AD5230"/>
    <w:rsid w:val="00AD7AF1"/>
    <w:rsid w:val="00AE05E7"/>
    <w:rsid w:val="00AE081E"/>
    <w:rsid w:val="00AE15E7"/>
    <w:rsid w:val="00AE5AA2"/>
    <w:rsid w:val="00AE5C8B"/>
    <w:rsid w:val="00AE616F"/>
    <w:rsid w:val="00AE73C3"/>
    <w:rsid w:val="00AE77D1"/>
    <w:rsid w:val="00AE798C"/>
    <w:rsid w:val="00AF12A7"/>
    <w:rsid w:val="00AF2DBE"/>
    <w:rsid w:val="00AF31D2"/>
    <w:rsid w:val="00AF7EC3"/>
    <w:rsid w:val="00B02FC6"/>
    <w:rsid w:val="00B032AB"/>
    <w:rsid w:val="00B036E4"/>
    <w:rsid w:val="00B1100F"/>
    <w:rsid w:val="00B11BA4"/>
    <w:rsid w:val="00B14DF3"/>
    <w:rsid w:val="00B15614"/>
    <w:rsid w:val="00B21AAE"/>
    <w:rsid w:val="00B226C5"/>
    <w:rsid w:val="00B23048"/>
    <w:rsid w:val="00B303FE"/>
    <w:rsid w:val="00B33886"/>
    <w:rsid w:val="00B407A2"/>
    <w:rsid w:val="00B40BBD"/>
    <w:rsid w:val="00B410B4"/>
    <w:rsid w:val="00B41EF8"/>
    <w:rsid w:val="00B42A97"/>
    <w:rsid w:val="00B44B04"/>
    <w:rsid w:val="00B46A57"/>
    <w:rsid w:val="00B4792A"/>
    <w:rsid w:val="00B47A20"/>
    <w:rsid w:val="00B50139"/>
    <w:rsid w:val="00B5129A"/>
    <w:rsid w:val="00B519F8"/>
    <w:rsid w:val="00B52B17"/>
    <w:rsid w:val="00B539BC"/>
    <w:rsid w:val="00B54193"/>
    <w:rsid w:val="00B55616"/>
    <w:rsid w:val="00B562D6"/>
    <w:rsid w:val="00B63E62"/>
    <w:rsid w:val="00B6523D"/>
    <w:rsid w:val="00B65FA8"/>
    <w:rsid w:val="00B66B72"/>
    <w:rsid w:val="00B67751"/>
    <w:rsid w:val="00B73831"/>
    <w:rsid w:val="00B7649B"/>
    <w:rsid w:val="00B76792"/>
    <w:rsid w:val="00B76B90"/>
    <w:rsid w:val="00B7701B"/>
    <w:rsid w:val="00B822F2"/>
    <w:rsid w:val="00B837AF"/>
    <w:rsid w:val="00B85180"/>
    <w:rsid w:val="00B855C5"/>
    <w:rsid w:val="00B87430"/>
    <w:rsid w:val="00B919C6"/>
    <w:rsid w:val="00B92EED"/>
    <w:rsid w:val="00B94B02"/>
    <w:rsid w:val="00B97585"/>
    <w:rsid w:val="00BA2A57"/>
    <w:rsid w:val="00BA4423"/>
    <w:rsid w:val="00BA50BF"/>
    <w:rsid w:val="00BA5B16"/>
    <w:rsid w:val="00BA5B9A"/>
    <w:rsid w:val="00BB0F11"/>
    <w:rsid w:val="00BB1422"/>
    <w:rsid w:val="00BB16F1"/>
    <w:rsid w:val="00BB3962"/>
    <w:rsid w:val="00BB3B61"/>
    <w:rsid w:val="00BB41D1"/>
    <w:rsid w:val="00BB6707"/>
    <w:rsid w:val="00BB775F"/>
    <w:rsid w:val="00BC062C"/>
    <w:rsid w:val="00BC33B4"/>
    <w:rsid w:val="00BC350E"/>
    <w:rsid w:val="00BC3D6A"/>
    <w:rsid w:val="00BC3DC9"/>
    <w:rsid w:val="00BC5345"/>
    <w:rsid w:val="00BD00B8"/>
    <w:rsid w:val="00BD07DC"/>
    <w:rsid w:val="00BD2223"/>
    <w:rsid w:val="00BD50A5"/>
    <w:rsid w:val="00BD6524"/>
    <w:rsid w:val="00BD6702"/>
    <w:rsid w:val="00BD6F47"/>
    <w:rsid w:val="00BD6FFF"/>
    <w:rsid w:val="00BE0530"/>
    <w:rsid w:val="00BE0AFD"/>
    <w:rsid w:val="00BE13FE"/>
    <w:rsid w:val="00BE1626"/>
    <w:rsid w:val="00BE1F59"/>
    <w:rsid w:val="00BE259D"/>
    <w:rsid w:val="00BE2E5F"/>
    <w:rsid w:val="00BE47B1"/>
    <w:rsid w:val="00BE6BBC"/>
    <w:rsid w:val="00BE7AA5"/>
    <w:rsid w:val="00BF0A49"/>
    <w:rsid w:val="00BF137A"/>
    <w:rsid w:val="00BF2A20"/>
    <w:rsid w:val="00BF3047"/>
    <w:rsid w:val="00BF310C"/>
    <w:rsid w:val="00BF474F"/>
    <w:rsid w:val="00BF4834"/>
    <w:rsid w:val="00BF566E"/>
    <w:rsid w:val="00BF6588"/>
    <w:rsid w:val="00BF6ACB"/>
    <w:rsid w:val="00C00EE8"/>
    <w:rsid w:val="00C01C31"/>
    <w:rsid w:val="00C05597"/>
    <w:rsid w:val="00C06B3D"/>
    <w:rsid w:val="00C10068"/>
    <w:rsid w:val="00C117B3"/>
    <w:rsid w:val="00C1231D"/>
    <w:rsid w:val="00C1386D"/>
    <w:rsid w:val="00C14B4A"/>
    <w:rsid w:val="00C162C1"/>
    <w:rsid w:val="00C1703F"/>
    <w:rsid w:val="00C17877"/>
    <w:rsid w:val="00C17AE0"/>
    <w:rsid w:val="00C2059D"/>
    <w:rsid w:val="00C220B5"/>
    <w:rsid w:val="00C22BD5"/>
    <w:rsid w:val="00C2449C"/>
    <w:rsid w:val="00C248F8"/>
    <w:rsid w:val="00C24AAC"/>
    <w:rsid w:val="00C24CBE"/>
    <w:rsid w:val="00C253B5"/>
    <w:rsid w:val="00C26870"/>
    <w:rsid w:val="00C26E01"/>
    <w:rsid w:val="00C26E08"/>
    <w:rsid w:val="00C32050"/>
    <w:rsid w:val="00C401D7"/>
    <w:rsid w:val="00C40CC9"/>
    <w:rsid w:val="00C4175E"/>
    <w:rsid w:val="00C41D00"/>
    <w:rsid w:val="00C42480"/>
    <w:rsid w:val="00C42897"/>
    <w:rsid w:val="00C47C85"/>
    <w:rsid w:val="00C50ED5"/>
    <w:rsid w:val="00C514C6"/>
    <w:rsid w:val="00C52E1F"/>
    <w:rsid w:val="00C53116"/>
    <w:rsid w:val="00C5397F"/>
    <w:rsid w:val="00C53DBA"/>
    <w:rsid w:val="00C564CC"/>
    <w:rsid w:val="00C6205B"/>
    <w:rsid w:val="00C63BA4"/>
    <w:rsid w:val="00C64B5F"/>
    <w:rsid w:val="00C67228"/>
    <w:rsid w:val="00C70C28"/>
    <w:rsid w:val="00C77342"/>
    <w:rsid w:val="00C81E60"/>
    <w:rsid w:val="00C83B95"/>
    <w:rsid w:val="00C86F9A"/>
    <w:rsid w:val="00C87DDB"/>
    <w:rsid w:val="00C90202"/>
    <w:rsid w:val="00C904FA"/>
    <w:rsid w:val="00C90D80"/>
    <w:rsid w:val="00C91B1C"/>
    <w:rsid w:val="00C91ED9"/>
    <w:rsid w:val="00C930D6"/>
    <w:rsid w:val="00C93AF8"/>
    <w:rsid w:val="00C94244"/>
    <w:rsid w:val="00C95A67"/>
    <w:rsid w:val="00C9739F"/>
    <w:rsid w:val="00C9776E"/>
    <w:rsid w:val="00CA28E5"/>
    <w:rsid w:val="00CA4CBD"/>
    <w:rsid w:val="00CA580A"/>
    <w:rsid w:val="00CA5A67"/>
    <w:rsid w:val="00CA7AEC"/>
    <w:rsid w:val="00CB0578"/>
    <w:rsid w:val="00CB0E2A"/>
    <w:rsid w:val="00CB67CB"/>
    <w:rsid w:val="00CB7391"/>
    <w:rsid w:val="00CC2C90"/>
    <w:rsid w:val="00CC317F"/>
    <w:rsid w:val="00CC45A9"/>
    <w:rsid w:val="00CC4E20"/>
    <w:rsid w:val="00CC52E2"/>
    <w:rsid w:val="00CC5635"/>
    <w:rsid w:val="00CD05C2"/>
    <w:rsid w:val="00CD0A73"/>
    <w:rsid w:val="00CD2852"/>
    <w:rsid w:val="00CD3384"/>
    <w:rsid w:val="00CD3945"/>
    <w:rsid w:val="00CD6D96"/>
    <w:rsid w:val="00CD7B3A"/>
    <w:rsid w:val="00CE055C"/>
    <w:rsid w:val="00CE0681"/>
    <w:rsid w:val="00CE0A04"/>
    <w:rsid w:val="00CE5536"/>
    <w:rsid w:val="00CE6510"/>
    <w:rsid w:val="00CE6885"/>
    <w:rsid w:val="00CF1204"/>
    <w:rsid w:val="00CF19C2"/>
    <w:rsid w:val="00CF2C87"/>
    <w:rsid w:val="00CF6495"/>
    <w:rsid w:val="00CF716D"/>
    <w:rsid w:val="00CF76F8"/>
    <w:rsid w:val="00CF7E93"/>
    <w:rsid w:val="00CF7FCB"/>
    <w:rsid w:val="00D008F6"/>
    <w:rsid w:val="00D0388B"/>
    <w:rsid w:val="00D043AE"/>
    <w:rsid w:val="00D05BAF"/>
    <w:rsid w:val="00D05DA7"/>
    <w:rsid w:val="00D070AF"/>
    <w:rsid w:val="00D076F3"/>
    <w:rsid w:val="00D14A48"/>
    <w:rsid w:val="00D154D2"/>
    <w:rsid w:val="00D17E6E"/>
    <w:rsid w:val="00D20A60"/>
    <w:rsid w:val="00D24820"/>
    <w:rsid w:val="00D26177"/>
    <w:rsid w:val="00D2629C"/>
    <w:rsid w:val="00D328BF"/>
    <w:rsid w:val="00D35E6D"/>
    <w:rsid w:val="00D408F1"/>
    <w:rsid w:val="00D41EBD"/>
    <w:rsid w:val="00D42869"/>
    <w:rsid w:val="00D43467"/>
    <w:rsid w:val="00D43573"/>
    <w:rsid w:val="00D4619E"/>
    <w:rsid w:val="00D46EAD"/>
    <w:rsid w:val="00D504F5"/>
    <w:rsid w:val="00D505F8"/>
    <w:rsid w:val="00D511DB"/>
    <w:rsid w:val="00D55556"/>
    <w:rsid w:val="00D56DF9"/>
    <w:rsid w:val="00D61027"/>
    <w:rsid w:val="00D630C0"/>
    <w:rsid w:val="00D67105"/>
    <w:rsid w:val="00D67AF5"/>
    <w:rsid w:val="00D718BD"/>
    <w:rsid w:val="00D77963"/>
    <w:rsid w:val="00D805F0"/>
    <w:rsid w:val="00D81285"/>
    <w:rsid w:val="00D8288A"/>
    <w:rsid w:val="00D83B0C"/>
    <w:rsid w:val="00D847DC"/>
    <w:rsid w:val="00D84A6C"/>
    <w:rsid w:val="00D8573C"/>
    <w:rsid w:val="00D90A98"/>
    <w:rsid w:val="00D92195"/>
    <w:rsid w:val="00D94CAF"/>
    <w:rsid w:val="00D954DD"/>
    <w:rsid w:val="00D97558"/>
    <w:rsid w:val="00DA1A3E"/>
    <w:rsid w:val="00DA1A45"/>
    <w:rsid w:val="00DA1BDB"/>
    <w:rsid w:val="00DA3516"/>
    <w:rsid w:val="00DA4504"/>
    <w:rsid w:val="00DB0C84"/>
    <w:rsid w:val="00DB6D05"/>
    <w:rsid w:val="00DB78F1"/>
    <w:rsid w:val="00DC05DA"/>
    <w:rsid w:val="00DC09A0"/>
    <w:rsid w:val="00DC2908"/>
    <w:rsid w:val="00DC4F67"/>
    <w:rsid w:val="00DC6B7A"/>
    <w:rsid w:val="00DC745A"/>
    <w:rsid w:val="00DC75D2"/>
    <w:rsid w:val="00DD1912"/>
    <w:rsid w:val="00DD4C86"/>
    <w:rsid w:val="00DD53C6"/>
    <w:rsid w:val="00DD54A7"/>
    <w:rsid w:val="00DD5B74"/>
    <w:rsid w:val="00DD6A32"/>
    <w:rsid w:val="00DD7D62"/>
    <w:rsid w:val="00DE1065"/>
    <w:rsid w:val="00DE14ED"/>
    <w:rsid w:val="00DE1939"/>
    <w:rsid w:val="00DE283D"/>
    <w:rsid w:val="00DE3049"/>
    <w:rsid w:val="00DE3F12"/>
    <w:rsid w:val="00DE4848"/>
    <w:rsid w:val="00DE4AF3"/>
    <w:rsid w:val="00DE6788"/>
    <w:rsid w:val="00DE6919"/>
    <w:rsid w:val="00DE6A7B"/>
    <w:rsid w:val="00DF5D72"/>
    <w:rsid w:val="00DF6182"/>
    <w:rsid w:val="00DF7CC3"/>
    <w:rsid w:val="00E01560"/>
    <w:rsid w:val="00E03D41"/>
    <w:rsid w:val="00E048B1"/>
    <w:rsid w:val="00E06821"/>
    <w:rsid w:val="00E10A0E"/>
    <w:rsid w:val="00E12E86"/>
    <w:rsid w:val="00E13EDD"/>
    <w:rsid w:val="00E14C40"/>
    <w:rsid w:val="00E15D54"/>
    <w:rsid w:val="00E164A6"/>
    <w:rsid w:val="00E17475"/>
    <w:rsid w:val="00E17EFC"/>
    <w:rsid w:val="00E20D87"/>
    <w:rsid w:val="00E2673B"/>
    <w:rsid w:val="00E26ADF"/>
    <w:rsid w:val="00E26E97"/>
    <w:rsid w:val="00E27F6B"/>
    <w:rsid w:val="00E307D9"/>
    <w:rsid w:val="00E34242"/>
    <w:rsid w:val="00E40BFA"/>
    <w:rsid w:val="00E4182F"/>
    <w:rsid w:val="00E43380"/>
    <w:rsid w:val="00E435A5"/>
    <w:rsid w:val="00E43E5C"/>
    <w:rsid w:val="00E454F8"/>
    <w:rsid w:val="00E46A09"/>
    <w:rsid w:val="00E5154A"/>
    <w:rsid w:val="00E51797"/>
    <w:rsid w:val="00E53352"/>
    <w:rsid w:val="00E544C0"/>
    <w:rsid w:val="00E55AD6"/>
    <w:rsid w:val="00E567B8"/>
    <w:rsid w:val="00E57865"/>
    <w:rsid w:val="00E60462"/>
    <w:rsid w:val="00E62DBB"/>
    <w:rsid w:val="00E6501D"/>
    <w:rsid w:val="00E65B88"/>
    <w:rsid w:val="00E6612B"/>
    <w:rsid w:val="00E66697"/>
    <w:rsid w:val="00E66B5B"/>
    <w:rsid w:val="00E673C9"/>
    <w:rsid w:val="00E67B15"/>
    <w:rsid w:val="00E715D7"/>
    <w:rsid w:val="00E72215"/>
    <w:rsid w:val="00E725A6"/>
    <w:rsid w:val="00E733AB"/>
    <w:rsid w:val="00E752EE"/>
    <w:rsid w:val="00E75EBC"/>
    <w:rsid w:val="00E767BE"/>
    <w:rsid w:val="00E77954"/>
    <w:rsid w:val="00E77DB0"/>
    <w:rsid w:val="00E82F5D"/>
    <w:rsid w:val="00E90B83"/>
    <w:rsid w:val="00E95777"/>
    <w:rsid w:val="00E95E60"/>
    <w:rsid w:val="00E974AC"/>
    <w:rsid w:val="00EA03DA"/>
    <w:rsid w:val="00EA1C44"/>
    <w:rsid w:val="00EA2925"/>
    <w:rsid w:val="00EA4E1D"/>
    <w:rsid w:val="00EA5464"/>
    <w:rsid w:val="00EA5AB5"/>
    <w:rsid w:val="00EA604C"/>
    <w:rsid w:val="00EA64DB"/>
    <w:rsid w:val="00EB17F7"/>
    <w:rsid w:val="00EB196E"/>
    <w:rsid w:val="00EB1D38"/>
    <w:rsid w:val="00EB2C39"/>
    <w:rsid w:val="00EB43AC"/>
    <w:rsid w:val="00EB70C3"/>
    <w:rsid w:val="00EB78CE"/>
    <w:rsid w:val="00EB7F93"/>
    <w:rsid w:val="00EC1F93"/>
    <w:rsid w:val="00EC3BDC"/>
    <w:rsid w:val="00EC419F"/>
    <w:rsid w:val="00EC44A5"/>
    <w:rsid w:val="00EC4AAA"/>
    <w:rsid w:val="00EC53E8"/>
    <w:rsid w:val="00EC6DB5"/>
    <w:rsid w:val="00EC7280"/>
    <w:rsid w:val="00ED0430"/>
    <w:rsid w:val="00ED0D21"/>
    <w:rsid w:val="00ED2EBC"/>
    <w:rsid w:val="00ED34EC"/>
    <w:rsid w:val="00ED476D"/>
    <w:rsid w:val="00EE1CDB"/>
    <w:rsid w:val="00EE22EA"/>
    <w:rsid w:val="00EE29C6"/>
    <w:rsid w:val="00EE2AD3"/>
    <w:rsid w:val="00EE4563"/>
    <w:rsid w:val="00EE6B51"/>
    <w:rsid w:val="00EE740F"/>
    <w:rsid w:val="00EF0689"/>
    <w:rsid w:val="00EF1EF1"/>
    <w:rsid w:val="00EF2F17"/>
    <w:rsid w:val="00EF454C"/>
    <w:rsid w:val="00EF49E4"/>
    <w:rsid w:val="00EF7181"/>
    <w:rsid w:val="00EF7567"/>
    <w:rsid w:val="00EF7943"/>
    <w:rsid w:val="00F03BFA"/>
    <w:rsid w:val="00F04C83"/>
    <w:rsid w:val="00F06D74"/>
    <w:rsid w:val="00F077DC"/>
    <w:rsid w:val="00F1480D"/>
    <w:rsid w:val="00F15445"/>
    <w:rsid w:val="00F162F3"/>
    <w:rsid w:val="00F1750B"/>
    <w:rsid w:val="00F17D51"/>
    <w:rsid w:val="00F22754"/>
    <w:rsid w:val="00F23DF1"/>
    <w:rsid w:val="00F24C5B"/>
    <w:rsid w:val="00F24D69"/>
    <w:rsid w:val="00F250F4"/>
    <w:rsid w:val="00F269DF"/>
    <w:rsid w:val="00F307C0"/>
    <w:rsid w:val="00F31B51"/>
    <w:rsid w:val="00F33D44"/>
    <w:rsid w:val="00F36F9F"/>
    <w:rsid w:val="00F41020"/>
    <w:rsid w:val="00F42152"/>
    <w:rsid w:val="00F426B5"/>
    <w:rsid w:val="00F42E47"/>
    <w:rsid w:val="00F430A8"/>
    <w:rsid w:val="00F52A13"/>
    <w:rsid w:val="00F5432E"/>
    <w:rsid w:val="00F57821"/>
    <w:rsid w:val="00F578B8"/>
    <w:rsid w:val="00F57D3A"/>
    <w:rsid w:val="00F60872"/>
    <w:rsid w:val="00F656F4"/>
    <w:rsid w:val="00F65BD7"/>
    <w:rsid w:val="00F67870"/>
    <w:rsid w:val="00F7149F"/>
    <w:rsid w:val="00F71879"/>
    <w:rsid w:val="00F719ED"/>
    <w:rsid w:val="00F7280F"/>
    <w:rsid w:val="00F72BF9"/>
    <w:rsid w:val="00F74440"/>
    <w:rsid w:val="00F74E4B"/>
    <w:rsid w:val="00F821EF"/>
    <w:rsid w:val="00F83AFB"/>
    <w:rsid w:val="00F85B55"/>
    <w:rsid w:val="00F87BB6"/>
    <w:rsid w:val="00F901E3"/>
    <w:rsid w:val="00F91DAF"/>
    <w:rsid w:val="00F92887"/>
    <w:rsid w:val="00F951CF"/>
    <w:rsid w:val="00F97F87"/>
    <w:rsid w:val="00F97F8B"/>
    <w:rsid w:val="00FA3B91"/>
    <w:rsid w:val="00FA3F03"/>
    <w:rsid w:val="00FA4547"/>
    <w:rsid w:val="00FA6C7F"/>
    <w:rsid w:val="00FA792C"/>
    <w:rsid w:val="00FB0DF3"/>
    <w:rsid w:val="00FB1AF5"/>
    <w:rsid w:val="00FB1CD4"/>
    <w:rsid w:val="00FB2D26"/>
    <w:rsid w:val="00FB3170"/>
    <w:rsid w:val="00FB38C1"/>
    <w:rsid w:val="00FB5165"/>
    <w:rsid w:val="00FB5F9B"/>
    <w:rsid w:val="00FB707E"/>
    <w:rsid w:val="00FB731E"/>
    <w:rsid w:val="00FC1C56"/>
    <w:rsid w:val="00FC45FB"/>
    <w:rsid w:val="00FC471F"/>
    <w:rsid w:val="00FC4F89"/>
    <w:rsid w:val="00FC55CC"/>
    <w:rsid w:val="00FC6D4E"/>
    <w:rsid w:val="00FD2B45"/>
    <w:rsid w:val="00FD714B"/>
    <w:rsid w:val="00FD72D3"/>
    <w:rsid w:val="00FD72EE"/>
    <w:rsid w:val="00FE29C7"/>
    <w:rsid w:val="00FE2E12"/>
    <w:rsid w:val="00FF19D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D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paragraph" w:styleId="Nagwek1">
    <w:name w:val="heading 1"/>
    <w:basedOn w:val="Normalny"/>
    <w:next w:val="Normalny"/>
    <w:link w:val="Nagwek1Znak"/>
    <w:uiPriority w:val="9"/>
    <w:qFormat/>
    <w:rsid w:val="007E5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ZPN">
    <w:name w:val="PZPN"/>
    <w:rsid w:val="003259F1"/>
    <w:pPr>
      <w:spacing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lang w:eastAsia="pl-PL"/>
    </w:rPr>
  </w:style>
  <w:style w:type="table" w:customStyle="1" w:styleId="TableNormal">
    <w:name w:val="Table Normal"/>
    <w:rsid w:val="003259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3259F1"/>
    <w:pPr>
      <w:numPr>
        <w:numId w:val="51"/>
      </w:numPr>
    </w:pPr>
  </w:style>
  <w:style w:type="numbering" w:customStyle="1" w:styleId="Zaimportowanystyl4">
    <w:name w:val="Zaimportowany styl 4"/>
    <w:rsid w:val="003259F1"/>
    <w:pPr>
      <w:numPr>
        <w:numId w:val="52"/>
      </w:numPr>
    </w:pPr>
  </w:style>
  <w:style w:type="numbering" w:customStyle="1" w:styleId="Zaimportowanystyl3">
    <w:name w:val="Zaimportowany styl 3"/>
    <w:rsid w:val="003259F1"/>
    <w:pPr>
      <w:numPr>
        <w:numId w:val="53"/>
      </w:numPr>
    </w:pPr>
  </w:style>
  <w:style w:type="numbering" w:customStyle="1" w:styleId="Zaimportowanystyl1">
    <w:name w:val="Zaimportowany styl 1"/>
    <w:rsid w:val="003259F1"/>
    <w:pPr>
      <w:numPr>
        <w:numId w:val="54"/>
      </w:numPr>
    </w:pPr>
  </w:style>
  <w:style w:type="numbering" w:customStyle="1" w:styleId="Zaimportowanystyl6">
    <w:name w:val="Zaimportowany styl 6"/>
    <w:rsid w:val="003259F1"/>
    <w:pPr>
      <w:numPr>
        <w:numId w:val="55"/>
      </w:numPr>
    </w:pPr>
  </w:style>
  <w:style w:type="numbering" w:customStyle="1" w:styleId="Zaimportowanystyl2">
    <w:name w:val="Zaimportowany styl 2"/>
    <w:rsid w:val="003259F1"/>
    <w:pPr>
      <w:numPr>
        <w:numId w:val="56"/>
      </w:numPr>
    </w:pPr>
  </w:style>
  <w:style w:type="numbering" w:customStyle="1" w:styleId="Zaimportowanystyl20">
    <w:name w:val="Zaimportowany styl 2.0"/>
    <w:rsid w:val="003259F1"/>
    <w:pPr>
      <w:numPr>
        <w:numId w:val="57"/>
      </w:numPr>
    </w:pPr>
  </w:style>
  <w:style w:type="paragraph" w:styleId="Poprawka">
    <w:name w:val="Revision"/>
    <w:hidden/>
    <w:uiPriority w:val="99"/>
    <w:semiHidden/>
    <w:rsid w:val="007D73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5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571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6086"/>
    <w:pPr>
      <w:tabs>
        <w:tab w:val="right" w:leader="dot" w:pos="10456"/>
      </w:tabs>
      <w:spacing w:after="100"/>
    </w:pPr>
  </w:style>
  <w:style w:type="paragraph" w:styleId="Tekstpodstawowy">
    <w:name w:val="Body Text"/>
    <w:basedOn w:val="Normalny"/>
    <w:link w:val="TekstpodstawowyZnak"/>
    <w:uiPriority w:val="99"/>
    <w:semiHidden/>
    <w:rsid w:val="0016769D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69D"/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5AAA"/>
    <w:pPr>
      <w:widowControl w:val="0"/>
      <w:suppressAutoHyphens/>
      <w:spacing w:after="0" w:line="240" w:lineRule="auto"/>
      <w:textAlignment w:val="baseline"/>
    </w:pPr>
    <w:rPr>
      <w:rFonts w:ascii="HelveticaNeueLT Pro 55 Roman" w:eastAsia="SimSun" w:hAnsi="HelveticaNeueLT Pro 55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paragraph" w:styleId="Nagwek1">
    <w:name w:val="heading 1"/>
    <w:basedOn w:val="Normalny"/>
    <w:next w:val="Normalny"/>
    <w:link w:val="Nagwek1Znak"/>
    <w:uiPriority w:val="9"/>
    <w:qFormat/>
    <w:rsid w:val="007E5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ZPN">
    <w:name w:val="PZPN"/>
    <w:rsid w:val="003259F1"/>
    <w:pPr>
      <w:spacing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lang w:eastAsia="pl-PL"/>
    </w:rPr>
  </w:style>
  <w:style w:type="table" w:customStyle="1" w:styleId="TableNormal">
    <w:name w:val="Table Normal"/>
    <w:rsid w:val="003259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3259F1"/>
    <w:pPr>
      <w:numPr>
        <w:numId w:val="51"/>
      </w:numPr>
    </w:pPr>
  </w:style>
  <w:style w:type="numbering" w:customStyle="1" w:styleId="Zaimportowanystyl4">
    <w:name w:val="Zaimportowany styl 4"/>
    <w:rsid w:val="003259F1"/>
    <w:pPr>
      <w:numPr>
        <w:numId w:val="52"/>
      </w:numPr>
    </w:pPr>
  </w:style>
  <w:style w:type="numbering" w:customStyle="1" w:styleId="Zaimportowanystyl3">
    <w:name w:val="Zaimportowany styl 3"/>
    <w:rsid w:val="003259F1"/>
    <w:pPr>
      <w:numPr>
        <w:numId w:val="53"/>
      </w:numPr>
    </w:pPr>
  </w:style>
  <w:style w:type="numbering" w:customStyle="1" w:styleId="Zaimportowanystyl1">
    <w:name w:val="Zaimportowany styl 1"/>
    <w:rsid w:val="003259F1"/>
    <w:pPr>
      <w:numPr>
        <w:numId w:val="54"/>
      </w:numPr>
    </w:pPr>
  </w:style>
  <w:style w:type="numbering" w:customStyle="1" w:styleId="Zaimportowanystyl6">
    <w:name w:val="Zaimportowany styl 6"/>
    <w:rsid w:val="003259F1"/>
    <w:pPr>
      <w:numPr>
        <w:numId w:val="55"/>
      </w:numPr>
    </w:pPr>
  </w:style>
  <w:style w:type="numbering" w:customStyle="1" w:styleId="Zaimportowanystyl2">
    <w:name w:val="Zaimportowany styl 2"/>
    <w:rsid w:val="003259F1"/>
    <w:pPr>
      <w:numPr>
        <w:numId w:val="56"/>
      </w:numPr>
    </w:pPr>
  </w:style>
  <w:style w:type="numbering" w:customStyle="1" w:styleId="Zaimportowanystyl20">
    <w:name w:val="Zaimportowany styl 2.0"/>
    <w:rsid w:val="003259F1"/>
    <w:pPr>
      <w:numPr>
        <w:numId w:val="57"/>
      </w:numPr>
    </w:pPr>
  </w:style>
  <w:style w:type="paragraph" w:styleId="Poprawka">
    <w:name w:val="Revision"/>
    <w:hidden/>
    <w:uiPriority w:val="99"/>
    <w:semiHidden/>
    <w:rsid w:val="007D73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E5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571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6086"/>
    <w:pPr>
      <w:tabs>
        <w:tab w:val="right" w:leader="dot" w:pos="10456"/>
      </w:tabs>
      <w:spacing w:after="100"/>
    </w:pPr>
  </w:style>
  <w:style w:type="paragraph" w:styleId="Tekstpodstawowy">
    <w:name w:val="Body Text"/>
    <w:basedOn w:val="Normalny"/>
    <w:link w:val="TekstpodstawowyZnak"/>
    <w:uiPriority w:val="99"/>
    <w:semiHidden/>
    <w:rsid w:val="0016769D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69D"/>
    <w:rPr>
      <w:rFonts w:ascii="Tahoma" w:eastAsia="Times New Roman" w:hAnsi="Tahoma" w:cs="Tahoma"/>
      <w:b/>
      <w:bCs/>
      <w:i/>
      <w:iCs/>
      <w:sz w:val="1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5AAA"/>
    <w:pPr>
      <w:widowControl w:val="0"/>
      <w:suppressAutoHyphens/>
      <w:spacing w:after="0" w:line="240" w:lineRule="auto"/>
      <w:textAlignment w:val="baseline"/>
    </w:pPr>
    <w:rPr>
      <w:rFonts w:ascii="HelveticaNeueLT Pro 55 Roman" w:eastAsia="SimSun" w:hAnsi="HelveticaNeueLT Pro 55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5564-39A8-4BBA-B92A-309C1D4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11190</Words>
  <Characters>67145</Characters>
  <Application>Microsoft Office Word</Application>
  <DocSecurity>0</DocSecurity>
  <Lines>559</Lines>
  <Paragraphs>156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POSTANOWIENIA OGÓLNE</vt:lpstr>
      <vt:lpstr>STRUKTURA ROZGRYWEK</vt:lpstr>
      <vt:lpstr>BOISKA</vt:lpstr>
      <vt:lpstr>KRYTERIA UCZESTNICTWA I OBOWIĄZKI KLUBÓW</vt:lpstr>
      <vt:lpstr>ZAWODNICY</vt:lpstr>
      <vt:lpstr>SĘDZIOWIE</vt:lpstr>
      <vt:lpstr>ZASADY ROZGRYWEK</vt:lpstr>
      <vt:lpstr>AWANS – SPADEK I WERYFIKACJA</vt:lpstr>
      <vt:lpstr>PROTESTY I ODWOŁANIA</vt:lpstr>
      <vt:lpstr>SPRAWY FINANSOWE</vt:lpstr>
      <vt:lpstr>SPRAWY DYSCYPLINARNE</vt:lpstr>
      <vt:lpstr>POSTANOWIENIA KOŃCOWE</vt:lpstr>
      <vt:lpstr/>
    </vt:vector>
  </TitlesOfParts>
  <Company>WABCO</Company>
  <LinksUpToDate>false</LinksUpToDate>
  <CharactersWithSpaces>78179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Filip</cp:lastModifiedBy>
  <cp:revision>46</cp:revision>
  <cp:lastPrinted>2019-02-15T07:29:00Z</cp:lastPrinted>
  <dcterms:created xsi:type="dcterms:W3CDTF">2020-01-10T07:19:00Z</dcterms:created>
  <dcterms:modified xsi:type="dcterms:W3CDTF">2020-07-09T09:23:00Z</dcterms:modified>
</cp:coreProperties>
</file>