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00" w:rsidRPr="00EE3258" w:rsidRDefault="001B0FFE" w:rsidP="00EE3258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K</w:t>
      </w:r>
      <w:r w:rsidR="004A01D6" w:rsidRPr="00EE3258">
        <w:rPr>
          <w:rFonts w:ascii="Tahoma" w:hAnsi="Tahoma" w:cs="Tahoma"/>
          <w:b/>
          <w:sz w:val="16"/>
          <w:szCs w:val="16"/>
        </w:rPr>
        <w:t>omunikat Komisji ds. Licencji Klubowych Dolnośląskiego Związku Piłki Nożnej</w:t>
      </w:r>
    </w:p>
    <w:p w:rsidR="00402B2A" w:rsidRPr="00EE3258" w:rsidRDefault="004A01D6" w:rsidP="00EE3258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z dnia 6 kwietnia 2017 roku.</w:t>
      </w:r>
    </w:p>
    <w:p w:rsidR="009B2A00" w:rsidRPr="00EE3258" w:rsidRDefault="00A925F1" w:rsidP="00EE3258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Ustalenia uzupełniające Dol</w:t>
      </w:r>
      <w:r w:rsidR="00EE3258" w:rsidRPr="00EE3258">
        <w:rPr>
          <w:rFonts w:ascii="Tahoma" w:hAnsi="Tahoma" w:cs="Tahoma"/>
          <w:b/>
          <w:sz w:val="16"/>
          <w:szCs w:val="16"/>
        </w:rPr>
        <w:t xml:space="preserve">. </w:t>
      </w:r>
      <w:r w:rsidRPr="00EE3258">
        <w:rPr>
          <w:rFonts w:ascii="Tahoma" w:hAnsi="Tahoma" w:cs="Tahoma"/>
          <w:b/>
          <w:sz w:val="16"/>
          <w:szCs w:val="16"/>
        </w:rPr>
        <w:t>ZPN do podręcznika licencyjnego dla klubów IV ligi i klas niższych na sezon 2017/2018</w:t>
      </w:r>
    </w:p>
    <w:p w:rsidR="004A01D6" w:rsidRDefault="004A01D6" w:rsidP="00EE3258">
      <w:pPr>
        <w:jc w:val="both"/>
        <w:rPr>
          <w:rFonts w:ascii="Tahoma" w:hAnsi="Tahoma" w:cs="Tahoma"/>
          <w:b/>
          <w:sz w:val="16"/>
          <w:szCs w:val="16"/>
        </w:rPr>
      </w:pPr>
    </w:p>
    <w:p w:rsidR="001B0FFE" w:rsidRPr="00EE3258" w:rsidRDefault="001B0FFE" w:rsidP="00EE3258">
      <w:pPr>
        <w:jc w:val="both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</w:p>
    <w:p w:rsidR="00382AFA" w:rsidRPr="00EE3258" w:rsidRDefault="00382AFA" w:rsidP="00EE3258">
      <w:pPr>
        <w:jc w:val="both"/>
        <w:rPr>
          <w:rFonts w:ascii="Tahoma" w:hAnsi="Tahoma" w:cs="Tahoma"/>
          <w:b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KRYTERIA INFRASTRUKTURALNE</w:t>
      </w:r>
    </w:p>
    <w:p w:rsidR="00402B2A" w:rsidRPr="00EE3258" w:rsidRDefault="004A01D6" w:rsidP="00EE3258">
      <w:pPr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EE3258">
        <w:rPr>
          <w:rFonts w:ascii="Tahoma" w:hAnsi="Tahoma" w:cs="Tahoma"/>
          <w:b/>
          <w:sz w:val="16"/>
          <w:szCs w:val="16"/>
          <w:u w:val="single"/>
        </w:rPr>
        <w:t>IV liga</w:t>
      </w:r>
    </w:p>
    <w:p w:rsidR="00721FB5" w:rsidRPr="00EE3258" w:rsidRDefault="00721FB5" w:rsidP="00EE3258">
      <w:pPr>
        <w:jc w:val="both"/>
        <w:rPr>
          <w:rFonts w:ascii="Tahoma" w:hAnsi="Tahoma" w:cs="Tahoma"/>
          <w:b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Pojemność:</w:t>
      </w:r>
    </w:p>
    <w:p w:rsidR="00382AFA" w:rsidRPr="00EE3258" w:rsidRDefault="004A01D6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 xml:space="preserve">– </w:t>
      </w:r>
      <w:r w:rsidR="00382AFA" w:rsidRPr="00EE3258">
        <w:rPr>
          <w:rFonts w:ascii="Tahoma" w:hAnsi="Tahoma" w:cs="Tahoma"/>
          <w:sz w:val="16"/>
          <w:szCs w:val="16"/>
        </w:rPr>
        <w:t xml:space="preserve">minimum </w:t>
      </w:r>
      <w:r w:rsidRPr="00EE3258">
        <w:rPr>
          <w:rFonts w:ascii="Tahoma" w:hAnsi="Tahoma" w:cs="Tahoma"/>
          <w:sz w:val="16"/>
          <w:szCs w:val="16"/>
        </w:rPr>
        <w:t>300 miejsc</w:t>
      </w:r>
      <w:r w:rsidR="00382AFA" w:rsidRPr="00EE3258">
        <w:rPr>
          <w:rFonts w:ascii="Tahoma" w:hAnsi="Tahoma" w:cs="Tahoma"/>
          <w:sz w:val="16"/>
          <w:szCs w:val="16"/>
        </w:rPr>
        <w:t xml:space="preserve"> siedzących (krzesełek)</w:t>
      </w:r>
      <w:r w:rsidRPr="00EE3258">
        <w:rPr>
          <w:rFonts w:ascii="Tahoma" w:hAnsi="Tahoma" w:cs="Tahoma"/>
          <w:sz w:val="16"/>
          <w:szCs w:val="16"/>
        </w:rPr>
        <w:t xml:space="preserve"> </w:t>
      </w:r>
      <w:r w:rsidR="00382AFA" w:rsidRPr="00EE3258">
        <w:rPr>
          <w:rFonts w:ascii="Tahoma" w:hAnsi="Tahoma" w:cs="Tahoma"/>
          <w:sz w:val="16"/>
          <w:szCs w:val="16"/>
        </w:rPr>
        <w:t>zgodnie z wymogami określonymi przez PZPN</w:t>
      </w:r>
      <w:r w:rsidR="00EE3258">
        <w:rPr>
          <w:rFonts w:ascii="Tahoma" w:hAnsi="Tahoma" w:cs="Tahoma"/>
          <w:sz w:val="16"/>
          <w:szCs w:val="16"/>
        </w:rPr>
        <w:t>;</w:t>
      </w:r>
    </w:p>
    <w:p w:rsidR="00721FB5" w:rsidRPr="00EE3258" w:rsidRDefault="00721FB5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 xml:space="preserve">- sektor kibiców przyjezdnych wydzielony oraz oznaczony – pojemność minimum 50 miejsc (dopuszczalny jest sektor stojący). Sektor wyposażony </w:t>
      </w:r>
      <w:r w:rsidR="00EE3258" w:rsidRPr="00EE3258">
        <w:rPr>
          <w:rFonts w:ascii="Tahoma" w:hAnsi="Tahoma" w:cs="Tahoma"/>
          <w:sz w:val="16"/>
          <w:szCs w:val="16"/>
        </w:rPr>
        <w:t>w bezpośredni dostęp do</w:t>
      </w:r>
      <w:r w:rsidRPr="00EE3258">
        <w:rPr>
          <w:rFonts w:ascii="Tahoma" w:hAnsi="Tahoma" w:cs="Tahoma"/>
          <w:sz w:val="16"/>
          <w:szCs w:val="16"/>
        </w:rPr>
        <w:t xml:space="preserve"> minimum 1 toalet</w:t>
      </w:r>
      <w:r w:rsidR="00EE3258" w:rsidRPr="00EE3258">
        <w:rPr>
          <w:rFonts w:ascii="Tahoma" w:hAnsi="Tahoma" w:cs="Tahoma"/>
          <w:sz w:val="16"/>
          <w:szCs w:val="16"/>
        </w:rPr>
        <w:t>y</w:t>
      </w:r>
      <w:r w:rsidRPr="00EE3258">
        <w:rPr>
          <w:rFonts w:ascii="Tahoma" w:hAnsi="Tahoma" w:cs="Tahoma"/>
          <w:sz w:val="16"/>
          <w:szCs w:val="16"/>
        </w:rPr>
        <w:t>;</w:t>
      </w:r>
    </w:p>
    <w:p w:rsidR="00527629" w:rsidRPr="00EE3258" w:rsidRDefault="00D674F0" w:rsidP="00EE3258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Ogrodzenie</w:t>
      </w:r>
      <w:r w:rsidR="00527629" w:rsidRPr="00EE3258">
        <w:rPr>
          <w:rFonts w:ascii="Tahoma" w:hAnsi="Tahoma" w:cs="Tahoma"/>
          <w:b/>
          <w:sz w:val="16"/>
          <w:szCs w:val="16"/>
        </w:rPr>
        <w:t>:</w:t>
      </w:r>
    </w:p>
    <w:p w:rsidR="00527629" w:rsidRPr="00EE3258" w:rsidRDefault="00527629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a</w:t>
      </w:r>
      <w:r w:rsidR="00A925F1" w:rsidRPr="00EE3258">
        <w:rPr>
          <w:rFonts w:ascii="Tahoma" w:hAnsi="Tahoma" w:cs="Tahoma"/>
          <w:sz w:val="16"/>
          <w:szCs w:val="16"/>
        </w:rPr>
        <w:t>)</w:t>
      </w:r>
      <w:r w:rsidRPr="00EE3258">
        <w:rPr>
          <w:rFonts w:ascii="Tahoma" w:hAnsi="Tahoma" w:cs="Tahoma"/>
          <w:sz w:val="16"/>
          <w:szCs w:val="16"/>
        </w:rPr>
        <w:t xml:space="preserve"> ogrodzenie obiektu</w:t>
      </w:r>
      <w:r w:rsidR="00382AFA" w:rsidRPr="00EE3258">
        <w:rPr>
          <w:rFonts w:ascii="Tahoma" w:hAnsi="Tahoma" w:cs="Tahoma"/>
          <w:sz w:val="16"/>
          <w:szCs w:val="16"/>
        </w:rPr>
        <w:t xml:space="preserve"> uniemożliwiające niekontrolowane wejście na obiekt</w:t>
      </w:r>
      <w:r w:rsidR="00EE3258">
        <w:rPr>
          <w:rFonts w:ascii="Tahoma" w:hAnsi="Tahoma" w:cs="Tahoma"/>
          <w:sz w:val="16"/>
          <w:szCs w:val="16"/>
        </w:rPr>
        <w:t>;</w:t>
      </w:r>
    </w:p>
    <w:p w:rsidR="00527629" w:rsidRPr="00EE3258" w:rsidRDefault="00527629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b</w:t>
      </w:r>
      <w:r w:rsidR="00A925F1" w:rsidRPr="00EE3258">
        <w:rPr>
          <w:rFonts w:ascii="Tahoma" w:hAnsi="Tahoma" w:cs="Tahoma"/>
          <w:sz w:val="16"/>
          <w:szCs w:val="16"/>
        </w:rPr>
        <w:t>)</w:t>
      </w:r>
      <w:r w:rsidRPr="00EE3258">
        <w:rPr>
          <w:rFonts w:ascii="Tahoma" w:hAnsi="Tahoma" w:cs="Tahoma"/>
          <w:sz w:val="16"/>
          <w:szCs w:val="16"/>
        </w:rPr>
        <w:t xml:space="preserve"> ogrodzenie oddzielające obszar pola gry od widowni</w:t>
      </w:r>
      <w:r w:rsidR="00EE3258">
        <w:rPr>
          <w:rFonts w:ascii="Tahoma" w:hAnsi="Tahoma" w:cs="Tahoma"/>
          <w:sz w:val="16"/>
          <w:szCs w:val="16"/>
        </w:rPr>
        <w:t>;</w:t>
      </w:r>
    </w:p>
    <w:p w:rsidR="00721FB5" w:rsidRPr="00EE3258" w:rsidRDefault="009226C9" w:rsidP="00EE3258">
      <w:pPr>
        <w:jc w:val="both"/>
        <w:rPr>
          <w:rFonts w:ascii="Tahoma" w:hAnsi="Tahoma" w:cs="Tahoma"/>
          <w:b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Szatnie:</w:t>
      </w:r>
    </w:p>
    <w:p w:rsidR="009226C9" w:rsidRPr="00EE3258" w:rsidRDefault="009226C9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-</w:t>
      </w:r>
      <w:r w:rsidRPr="00EE3258">
        <w:rPr>
          <w:rFonts w:ascii="Tahoma" w:hAnsi="Tahoma" w:cs="Tahoma"/>
          <w:sz w:val="16"/>
          <w:szCs w:val="16"/>
        </w:rPr>
        <w:t xml:space="preserve"> Szatnie dla drużyny gospodarzy oraz gości wyposażone w</w:t>
      </w:r>
    </w:p>
    <w:p w:rsidR="009226C9" w:rsidRPr="00EE3258" w:rsidRDefault="004A01D6" w:rsidP="00EE325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pełen w</w:t>
      </w:r>
      <w:r w:rsidR="009226C9" w:rsidRPr="00EE3258">
        <w:rPr>
          <w:rFonts w:ascii="Tahoma" w:hAnsi="Tahoma" w:cs="Tahoma"/>
          <w:sz w:val="16"/>
          <w:szCs w:val="16"/>
        </w:rPr>
        <w:t xml:space="preserve">ęzeł sanitarny tj. w prysznice </w:t>
      </w:r>
      <w:r w:rsidRPr="00EE3258">
        <w:rPr>
          <w:rFonts w:ascii="Tahoma" w:hAnsi="Tahoma" w:cs="Tahoma"/>
          <w:sz w:val="16"/>
          <w:szCs w:val="16"/>
        </w:rPr>
        <w:t>minimum 2 na</w:t>
      </w:r>
      <w:r w:rsidR="009226C9" w:rsidRPr="00EE3258">
        <w:rPr>
          <w:rFonts w:ascii="Tahoma" w:hAnsi="Tahoma" w:cs="Tahoma"/>
          <w:sz w:val="16"/>
          <w:szCs w:val="16"/>
        </w:rPr>
        <w:t xml:space="preserve"> każdą</w:t>
      </w:r>
      <w:r w:rsidR="00EE3258">
        <w:rPr>
          <w:rFonts w:ascii="Tahoma" w:hAnsi="Tahoma" w:cs="Tahoma"/>
          <w:sz w:val="16"/>
          <w:szCs w:val="16"/>
        </w:rPr>
        <w:t xml:space="preserve"> </w:t>
      </w:r>
      <w:r w:rsidR="009226C9" w:rsidRPr="00EE3258">
        <w:rPr>
          <w:rFonts w:ascii="Tahoma" w:hAnsi="Tahoma" w:cs="Tahoma"/>
          <w:sz w:val="16"/>
          <w:szCs w:val="16"/>
        </w:rPr>
        <w:t>szatnie zawodniczą</w:t>
      </w:r>
      <w:r w:rsidRPr="00EE3258">
        <w:rPr>
          <w:rFonts w:ascii="Tahoma" w:hAnsi="Tahoma" w:cs="Tahoma"/>
          <w:sz w:val="16"/>
          <w:szCs w:val="16"/>
        </w:rPr>
        <w:t xml:space="preserve">, oraz </w:t>
      </w:r>
      <w:r w:rsidR="009B2A00" w:rsidRPr="00EE3258">
        <w:rPr>
          <w:rFonts w:ascii="Tahoma" w:hAnsi="Tahoma" w:cs="Tahoma"/>
          <w:sz w:val="16"/>
          <w:szCs w:val="16"/>
        </w:rPr>
        <w:t>minimum 2 toalety</w:t>
      </w:r>
      <w:r w:rsidR="009226C9" w:rsidRPr="00EE3258">
        <w:rPr>
          <w:rFonts w:ascii="Tahoma" w:hAnsi="Tahoma" w:cs="Tahoma"/>
          <w:sz w:val="16"/>
          <w:szCs w:val="16"/>
        </w:rPr>
        <w:t xml:space="preserve"> z sedesem na </w:t>
      </w:r>
      <w:r w:rsidR="00EE3258">
        <w:rPr>
          <w:rFonts w:ascii="Tahoma" w:hAnsi="Tahoma" w:cs="Tahoma"/>
          <w:sz w:val="16"/>
          <w:szCs w:val="16"/>
        </w:rPr>
        <w:t xml:space="preserve">każdą </w:t>
      </w:r>
      <w:r w:rsidR="009226C9" w:rsidRPr="00EE3258">
        <w:rPr>
          <w:rFonts w:ascii="Tahoma" w:hAnsi="Tahoma" w:cs="Tahoma"/>
          <w:sz w:val="16"/>
          <w:szCs w:val="16"/>
        </w:rPr>
        <w:t>szatnie zawodniczą)</w:t>
      </w:r>
      <w:r w:rsidR="00EE3258">
        <w:rPr>
          <w:rFonts w:ascii="Tahoma" w:hAnsi="Tahoma" w:cs="Tahoma"/>
          <w:sz w:val="16"/>
          <w:szCs w:val="16"/>
        </w:rPr>
        <w:t>;</w:t>
      </w:r>
    </w:p>
    <w:p w:rsidR="009226C9" w:rsidRPr="00EE3258" w:rsidRDefault="009226C9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- Szatnie dla sędziów</w:t>
      </w:r>
    </w:p>
    <w:p w:rsidR="009226C9" w:rsidRPr="00EE3258" w:rsidRDefault="009226C9" w:rsidP="00EE325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pełen węzeł sanitarny tj. w prysznice minimum 1 w szatni oraz</w:t>
      </w:r>
      <w:r w:rsidR="009B2A00" w:rsidRPr="00EE3258">
        <w:rPr>
          <w:rFonts w:ascii="Tahoma" w:hAnsi="Tahoma" w:cs="Tahoma"/>
          <w:sz w:val="16"/>
          <w:szCs w:val="16"/>
        </w:rPr>
        <w:t xml:space="preserve"> minimum 1</w:t>
      </w:r>
      <w:r w:rsidRPr="00EE3258">
        <w:rPr>
          <w:rFonts w:ascii="Tahoma" w:hAnsi="Tahoma" w:cs="Tahoma"/>
          <w:sz w:val="16"/>
          <w:szCs w:val="16"/>
        </w:rPr>
        <w:t xml:space="preserve"> toaleta z sedesem</w:t>
      </w:r>
      <w:r w:rsidR="00EE3258">
        <w:rPr>
          <w:rFonts w:ascii="Tahoma" w:hAnsi="Tahoma" w:cs="Tahoma"/>
          <w:sz w:val="16"/>
          <w:szCs w:val="16"/>
        </w:rPr>
        <w:t>;</w:t>
      </w:r>
    </w:p>
    <w:p w:rsidR="009B2A00" w:rsidRPr="00EE3258" w:rsidRDefault="009B2A00" w:rsidP="00EE3258">
      <w:pPr>
        <w:jc w:val="both"/>
        <w:rPr>
          <w:rFonts w:ascii="Tahoma" w:hAnsi="Tahoma" w:cs="Tahoma"/>
          <w:b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Parking</w:t>
      </w:r>
    </w:p>
    <w:p w:rsidR="009B2A00" w:rsidRPr="00EE3258" w:rsidRDefault="009B2A00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Wydzielić oraz zabezpieczyć miejsce parkingowe dla drużyny przyjezdnej, sędziów zawodów oraz innych osób funkcyjnych;</w:t>
      </w:r>
    </w:p>
    <w:p w:rsidR="009B2A00" w:rsidRPr="00EE3258" w:rsidRDefault="009B2A00" w:rsidP="00EE3258">
      <w:pPr>
        <w:jc w:val="both"/>
        <w:rPr>
          <w:rFonts w:ascii="Tahoma" w:hAnsi="Tahoma" w:cs="Tahoma"/>
          <w:b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Kryteria dotyczące personelu</w:t>
      </w:r>
    </w:p>
    <w:p w:rsidR="00402B2A" w:rsidRPr="00EE3258" w:rsidRDefault="004A01D6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Kierownik ds. Bezpieczeństwa powinien być obecny na obiekcie na 60 minut przed rozpoczęciem zawodów;</w:t>
      </w:r>
    </w:p>
    <w:p w:rsidR="00402B2A" w:rsidRPr="00EE3258" w:rsidRDefault="004A01D6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 xml:space="preserve">W czasie trwania zawodów na obiekcie powinno znajdować się 15 oznakowanych porządkowych; </w:t>
      </w:r>
    </w:p>
    <w:p w:rsidR="00402B2A" w:rsidRPr="00EE3258" w:rsidRDefault="004A01D6" w:rsidP="00EE3258">
      <w:pPr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EE3258">
        <w:rPr>
          <w:rFonts w:ascii="Tahoma" w:hAnsi="Tahoma" w:cs="Tahoma"/>
          <w:b/>
          <w:sz w:val="16"/>
          <w:szCs w:val="16"/>
          <w:u w:val="single"/>
        </w:rPr>
        <w:t>Kl. Okręgowa</w:t>
      </w:r>
    </w:p>
    <w:p w:rsidR="00A925F1" w:rsidRPr="00EE3258" w:rsidRDefault="00A925F1" w:rsidP="00EE3258">
      <w:pPr>
        <w:jc w:val="both"/>
        <w:rPr>
          <w:rFonts w:ascii="Tahoma" w:hAnsi="Tahoma" w:cs="Tahoma"/>
          <w:b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Pojemność</w:t>
      </w:r>
      <w:r w:rsidR="00EE3258">
        <w:rPr>
          <w:rFonts w:ascii="Tahoma" w:hAnsi="Tahoma" w:cs="Tahoma"/>
          <w:b/>
          <w:sz w:val="16"/>
          <w:szCs w:val="16"/>
        </w:rPr>
        <w:t xml:space="preserve"> </w:t>
      </w:r>
      <w:r w:rsidRPr="00EE3258">
        <w:rPr>
          <w:rFonts w:ascii="Tahoma" w:hAnsi="Tahoma" w:cs="Tahoma"/>
          <w:b/>
          <w:sz w:val="16"/>
          <w:szCs w:val="16"/>
        </w:rPr>
        <w:t>:</w:t>
      </w:r>
    </w:p>
    <w:p w:rsidR="00A925F1" w:rsidRPr="00EE3258" w:rsidRDefault="00A925F1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– minimum 200 miejsc siedzących (krzesełek) zgodnie z wymogami określonymi przez PZPN</w:t>
      </w:r>
      <w:r w:rsidR="00EE3258">
        <w:rPr>
          <w:rFonts w:ascii="Tahoma" w:hAnsi="Tahoma" w:cs="Tahoma"/>
          <w:sz w:val="16"/>
          <w:szCs w:val="16"/>
        </w:rPr>
        <w:t>;</w:t>
      </w:r>
    </w:p>
    <w:p w:rsidR="00A925F1" w:rsidRPr="00EE3258" w:rsidRDefault="00A925F1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 xml:space="preserve">- sektor kibiców przyjezdnych wydzielony oraz oznaczony – pojemność minimum 50 miejsc (dopuszczalny jest sektor stojący). </w:t>
      </w:r>
      <w:r w:rsidR="00EE3258" w:rsidRPr="00EE3258">
        <w:rPr>
          <w:rFonts w:ascii="Tahoma" w:hAnsi="Tahoma" w:cs="Tahoma"/>
          <w:sz w:val="16"/>
          <w:szCs w:val="16"/>
        </w:rPr>
        <w:t>Sektor wyposażony w bezpośredni dostęp do minimum 1 toalety;</w:t>
      </w:r>
    </w:p>
    <w:p w:rsidR="00A925F1" w:rsidRPr="00EE3258" w:rsidRDefault="00D674F0" w:rsidP="00EE3258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Ogrodzenie</w:t>
      </w:r>
      <w:r w:rsidR="00A925F1" w:rsidRPr="00EE3258">
        <w:rPr>
          <w:rFonts w:ascii="Tahoma" w:hAnsi="Tahoma" w:cs="Tahoma"/>
          <w:b/>
          <w:sz w:val="16"/>
          <w:szCs w:val="16"/>
        </w:rPr>
        <w:t>:</w:t>
      </w:r>
    </w:p>
    <w:p w:rsidR="00A925F1" w:rsidRPr="00EE3258" w:rsidRDefault="00A925F1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a) ogrodzenie obiektu uniemożliwiające niekontrolowane wejście na obiekt</w:t>
      </w:r>
      <w:r w:rsidR="00EE3258">
        <w:rPr>
          <w:rFonts w:ascii="Tahoma" w:hAnsi="Tahoma" w:cs="Tahoma"/>
          <w:sz w:val="16"/>
          <w:szCs w:val="16"/>
        </w:rPr>
        <w:t>;</w:t>
      </w:r>
    </w:p>
    <w:p w:rsidR="00A925F1" w:rsidRPr="00EE3258" w:rsidRDefault="00A925F1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b) ogrodzenie oddzielające obszar pola gry od widowni</w:t>
      </w:r>
      <w:r w:rsidR="00EE3258">
        <w:rPr>
          <w:rFonts w:ascii="Tahoma" w:hAnsi="Tahoma" w:cs="Tahoma"/>
          <w:sz w:val="16"/>
          <w:szCs w:val="16"/>
        </w:rPr>
        <w:t>;</w:t>
      </w:r>
    </w:p>
    <w:p w:rsidR="00A925F1" w:rsidRPr="00EE3258" w:rsidRDefault="00A925F1" w:rsidP="00EE3258">
      <w:pPr>
        <w:jc w:val="both"/>
        <w:rPr>
          <w:rFonts w:ascii="Tahoma" w:hAnsi="Tahoma" w:cs="Tahoma"/>
          <w:b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Szatnie:</w:t>
      </w:r>
    </w:p>
    <w:p w:rsidR="00A925F1" w:rsidRPr="00EE3258" w:rsidRDefault="00A925F1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-</w:t>
      </w:r>
      <w:r w:rsidRPr="00EE3258">
        <w:rPr>
          <w:rFonts w:ascii="Tahoma" w:hAnsi="Tahoma" w:cs="Tahoma"/>
          <w:sz w:val="16"/>
          <w:szCs w:val="16"/>
        </w:rPr>
        <w:t xml:space="preserve"> Szatnie dla drużyny gospodarzy oraz gości wyposażone w</w:t>
      </w:r>
    </w:p>
    <w:p w:rsidR="00A925F1" w:rsidRPr="00EE3258" w:rsidRDefault="00A925F1" w:rsidP="00EE325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pełen węzeł sanitarny tj. w prysznice minimum 2 na każdą</w:t>
      </w:r>
      <w:r w:rsidR="00EE3258">
        <w:rPr>
          <w:rFonts w:ascii="Tahoma" w:hAnsi="Tahoma" w:cs="Tahoma"/>
          <w:sz w:val="16"/>
          <w:szCs w:val="16"/>
        </w:rPr>
        <w:t xml:space="preserve"> </w:t>
      </w:r>
      <w:r w:rsidRPr="00EE3258">
        <w:rPr>
          <w:rFonts w:ascii="Tahoma" w:hAnsi="Tahoma" w:cs="Tahoma"/>
          <w:sz w:val="16"/>
          <w:szCs w:val="16"/>
        </w:rPr>
        <w:t>szatnie zawodniczą, oraz minimum 2 toalety z sedesem na każdą</w:t>
      </w:r>
      <w:r w:rsidR="00EE3258">
        <w:rPr>
          <w:rFonts w:ascii="Tahoma" w:hAnsi="Tahoma" w:cs="Tahoma"/>
          <w:sz w:val="16"/>
          <w:szCs w:val="16"/>
        </w:rPr>
        <w:t xml:space="preserve"> </w:t>
      </w:r>
      <w:r w:rsidRPr="00EE3258">
        <w:rPr>
          <w:rFonts w:ascii="Tahoma" w:hAnsi="Tahoma" w:cs="Tahoma"/>
          <w:sz w:val="16"/>
          <w:szCs w:val="16"/>
        </w:rPr>
        <w:t>szatnie zawodniczą)</w:t>
      </w:r>
      <w:r w:rsidR="00EE3258">
        <w:rPr>
          <w:rFonts w:ascii="Tahoma" w:hAnsi="Tahoma" w:cs="Tahoma"/>
          <w:sz w:val="16"/>
          <w:szCs w:val="16"/>
        </w:rPr>
        <w:t>;</w:t>
      </w:r>
    </w:p>
    <w:p w:rsidR="00A925F1" w:rsidRPr="00EE3258" w:rsidRDefault="00A925F1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- Szatnie dla sędziów</w:t>
      </w:r>
    </w:p>
    <w:p w:rsidR="00A925F1" w:rsidRPr="00EE3258" w:rsidRDefault="00A925F1" w:rsidP="00EE325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lastRenderedPageBreak/>
        <w:t xml:space="preserve">pełen węzeł sanitarny tj. w prysznice minimum 1 oraz minimum 1 toaleta z sedesem w szatni lub w bezpośrednim </w:t>
      </w:r>
      <w:r w:rsidR="00EE3258">
        <w:rPr>
          <w:rFonts w:ascii="Tahoma" w:hAnsi="Tahoma" w:cs="Tahoma"/>
          <w:sz w:val="16"/>
          <w:szCs w:val="16"/>
        </w:rPr>
        <w:t xml:space="preserve">jej </w:t>
      </w:r>
      <w:r w:rsidRPr="00EE3258">
        <w:rPr>
          <w:rFonts w:ascii="Tahoma" w:hAnsi="Tahoma" w:cs="Tahoma"/>
          <w:sz w:val="16"/>
          <w:szCs w:val="16"/>
        </w:rPr>
        <w:t>pobliżu</w:t>
      </w:r>
      <w:r w:rsidR="00EE3258">
        <w:rPr>
          <w:rFonts w:ascii="Tahoma" w:hAnsi="Tahoma" w:cs="Tahoma"/>
          <w:sz w:val="16"/>
          <w:szCs w:val="16"/>
        </w:rPr>
        <w:t>;</w:t>
      </w:r>
    </w:p>
    <w:p w:rsidR="00934D2D" w:rsidRPr="00EE3258" w:rsidRDefault="00934D2D" w:rsidP="00EE3258">
      <w:pPr>
        <w:jc w:val="both"/>
        <w:rPr>
          <w:rFonts w:ascii="Tahoma" w:hAnsi="Tahoma" w:cs="Tahoma"/>
          <w:b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Parking</w:t>
      </w:r>
    </w:p>
    <w:p w:rsidR="00A925F1" w:rsidRPr="00EE3258" w:rsidRDefault="00934D2D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Wydzielić oraz zabezpieczyć miejsce parkingowe dla drużyny przyjezdnej, sędziów zawodów oraz innych osób funkcyjnych;</w:t>
      </w:r>
    </w:p>
    <w:p w:rsidR="00934D2D" w:rsidRPr="00EE3258" w:rsidRDefault="00934D2D" w:rsidP="00EE3258">
      <w:pPr>
        <w:jc w:val="both"/>
        <w:rPr>
          <w:rFonts w:ascii="Tahoma" w:hAnsi="Tahoma" w:cs="Tahoma"/>
          <w:b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Kryteria dotyczące personelu</w:t>
      </w:r>
      <w:r w:rsidR="00D674F0">
        <w:rPr>
          <w:rFonts w:ascii="Tahoma" w:hAnsi="Tahoma" w:cs="Tahoma"/>
          <w:b/>
          <w:sz w:val="16"/>
          <w:szCs w:val="16"/>
        </w:rPr>
        <w:t>:</w:t>
      </w:r>
    </w:p>
    <w:p w:rsidR="00934D2D" w:rsidRPr="00EE3258" w:rsidRDefault="00934D2D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Klub na czas trwania zawodów musi wyznaczyć osobę, która będzie odpowiadać za bezpieczeństwo przeprowadzanych zawodów. Osoba ta musi spełniać następujące wymogi:</w:t>
      </w:r>
    </w:p>
    <w:p w:rsidR="00934D2D" w:rsidRPr="00EE3258" w:rsidRDefault="00934D2D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- mieć ukończone 18 lat;</w:t>
      </w:r>
    </w:p>
    <w:p w:rsidR="00934D2D" w:rsidRPr="00EE3258" w:rsidRDefault="00934D2D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- posiadać pełną zdolność do czynności prawnych i korzystać z pełni praw publicznych;</w:t>
      </w:r>
    </w:p>
    <w:p w:rsidR="00934D2D" w:rsidRPr="00EE3258" w:rsidRDefault="00934D2D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- na czas trwania zawodów być wyposażoną w kamizelkę odblaskową z napisem – „Bezpieczeństwo”;</w:t>
      </w:r>
    </w:p>
    <w:p w:rsidR="00934D2D" w:rsidRPr="00EE3258" w:rsidRDefault="00934D2D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W czasie trwania zawodów na obiekcie powinno znajdować się 10 oznakowanych porządkowych;</w:t>
      </w:r>
    </w:p>
    <w:p w:rsidR="00402B2A" w:rsidRPr="00EE3258" w:rsidRDefault="00402B2A" w:rsidP="00EE3258">
      <w:pPr>
        <w:jc w:val="both"/>
        <w:rPr>
          <w:rFonts w:ascii="Tahoma" w:hAnsi="Tahoma" w:cs="Tahoma"/>
          <w:b/>
          <w:sz w:val="16"/>
          <w:szCs w:val="16"/>
        </w:rPr>
      </w:pPr>
    </w:p>
    <w:p w:rsidR="00402B2A" w:rsidRPr="00EE3258" w:rsidRDefault="004A01D6" w:rsidP="00EE3258">
      <w:pPr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EE3258">
        <w:rPr>
          <w:rFonts w:ascii="Tahoma" w:hAnsi="Tahoma" w:cs="Tahoma"/>
          <w:b/>
          <w:sz w:val="16"/>
          <w:szCs w:val="16"/>
          <w:u w:val="single"/>
        </w:rPr>
        <w:t xml:space="preserve">Kl. A </w:t>
      </w:r>
    </w:p>
    <w:p w:rsidR="00934D2D" w:rsidRPr="00EE3258" w:rsidRDefault="00934D2D" w:rsidP="00EE3258">
      <w:pPr>
        <w:jc w:val="both"/>
        <w:rPr>
          <w:rFonts w:ascii="Tahoma" w:hAnsi="Tahoma" w:cs="Tahoma"/>
          <w:b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Pojemność:</w:t>
      </w:r>
    </w:p>
    <w:p w:rsidR="00934D2D" w:rsidRPr="00EE3258" w:rsidRDefault="00934D2D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– minimum 100 miejsc siedzących</w:t>
      </w:r>
      <w:r w:rsidR="009F3A19" w:rsidRPr="00EE3258">
        <w:rPr>
          <w:rFonts w:ascii="Tahoma" w:hAnsi="Tahoma" w:cs="Tahoma"/>
          <w:sz w:val="16"/>
          <w:szCs w:val="16"/>
        </w:rPr>
        <w:t xml:space="preserve"> indywidualnych</w:t>
      </w:r>
      <w:r w:rsidR="00EE3258">
        <w:rPr>
          <w:rFonts w:ascii="Tahoma" w:hAnsi="Tahoma" w:cs="Tahoma"/>
          <w:sz w:val="16"/>
          <w:szCs w:val="16"/>
        </w:rPr>
        <w:t>;</w:t>
      </w:r>
    </w:p>
    <w:p w:rsidR="00934D2D" w:rsidRPr="00EE3258" w:rsidRDefault="00D674F0" w:rsidP="00EE3258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Ogrodzenie</w:t>
      </w:r>
      <w:r w:rsidR="00934D2D" w:rsidRPr="00EE3258">
        <w:rPr>
          <w:rFonts w:ascii="Tahoma" w:hAnsi="Tahoma" w:cs="Tahoma"/>
          <w:b/>
          <w:sz w:val="16"/>
          <w:szCs w:val="16"/>
        </w:rPr>
        <w:t>:</w:t>
      </w:r>
    </w:p>
    <w:p w:rsidR="00934D2D" w:rsidRPr="00EE3258" w:rsidRDefault="00934D2D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a) ogrodzenie obiektu uniemożliwiające niekontrolowane wejście na obiekt</w:t>
      </w:r>
      <w:r w:rsidR="00EE3258">
        <w:rPr>
          <w:rFonts w:ascii="Tahoma" w:hAnsi="Tahoma" w:cs="Tahoma"/>
          <w:sz w:val="16"/>
          <w:szCs w:val="16"/>
        </w:rPr>
        <w:t>;</w:t>
      </w:r>
    </w:p>
    <w:p w:rsidR="00934D2D" w:rsidRPr="00EE3258" w:rsidRDefault="00934D2D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b) ogrodzenie oddzielające obszar pola gry od widowni</w:t>
      </w:r>
      <w:r w:rsidR="00EE3258">
        <w:rPr>
          <w:rFonts w:ascii="Tahoma" w:hAnsi="Tahoma" w:cs="Tahoma"/>
          <w:sz w:val="16"/>
          <w:szCs w:val="16"/>
        </w:rPr>
        <w:t>;</w:t>
      </w:r>
    </w:p>
    <w:p w:rsidR="00934D2D" w:rsidRPr="00EE3258" w:rsidRDefault="00934D2D" w:rsidP="00EE3258">
      <w:pPr>
        <w:jc w:val="both"/>
        <w:rPr>
          <w:rFonts w:ascii="Tahoma" w:hAnsi="Tahoma" w:cs="Tahoma"/>
          <w:b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Szatnie:</w:t>
      </w:r>
    </w:p>
    <w:p w:rsidR="00934D2D" w:rsidRPr="00EE3258" w:rsidRDefault="00934D2D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-</w:t>
      </w:r>
      <w:r w:rsidRPr="00EE3258">
        <w:rPr>
          <w:rFonts w:ascii="Tahoma" w:hAnsi="Tahoma" w:cs="Tahoma"/>
          <w:sz w:val="16"/>
          <w:szCs w:val="16"/>
        </w:rPr>
        <w:t xml:space="preserve"> Szatnie dla drużyny gospodarzy oraz gości wyposażone w</w:t>
      </w:r>
    </w:p>
    <w:p w:rsidR="00934D2D" w:rsidRPr="00EE3258" w:rsidRDefault="00934D2D" w:rsidP="00EE325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pełen węzeł sanitarny tj. w prysznice minimum 1 na każdą</w:t>
      </w:r>
      <w:r w:rsidR="00EE3258">
        <w:rPr>
          <w:rFonts w:ascii="Tahoma" w:hAnsi="Tahoma" w:cs="Tahoma"/>
          <w:sz w:val="16"/>
          <w:szCs w:val="16"/>
        </w:rPr>
        <w:t xml:space="preserve"> </w:t>
      </w:r>
      <w:r w:rsidRPr="00EE3258">
        <w:rPr>
          <w:rFonts w:ascii="Tahoma" w:hAnsi="Tahoma" w:cs="Tahoma"/>
          <w:sz w:val="16"/>
          <w:szCs w:val="16"/>
        </w:rPr>
        <w:t>szatnie zawodniczą,</w:t>
      </w:r>
      <w:r w:rsidR="00EE3258">
        <w:rPr>
          <w:rFonts w:ascii="Tahoma" w:hAnsi="Tahoma" w:cs="Tahoma"/>
          <w:sz w:val="16"/>
          <w:szCs w:val="16"/>
        </w:rPr>
        <w:t xml:space="preserve"> </w:t>
      </w:r>
      <w:r w:rsidRPr="00EE3258">
        <w:rPr>
          <w:rFonts w:ascii="Tahoma" w:hAnsi="Tahoma" w:cs="Tahoma"/>
          <w:sz w:val="16"/>
          <w:szCs w:val="16"/>
        </w:rPr>
        <w:t>oraz minimum 1 toalety z sedesem na każdą</w:t>
      </w:r>
      <w:r w:rsidR="00EE3258">
        <w:rPr>
          <w:rFonts w:ascii="Tahoma" w:hAnsi="Tahoma" w:cs="Tahoma"/>
          <w:sz w:val="16"/>
          <w:szCs w:val="16"/>
        </w:rPr>
        <w:t xml:space="preserve"> </w:t>
      </w:r>
      <w:r w:rsidRPr="00EE3258">
        <w:rPr>
          <w:rFonts w:ascii="Tahoma" w:hAnsi="Tahoma" w:cs="Tahoma"/>
          <w:sz w:val="16"/>
          <w:szCs w:val="16"/>
        </w:rPr>
        <w:t>szatnie zawodniczą)</w:t>
      </w:r>
      <w:r w:rsidR="00EE3258">
        <w:rPr>
          <w:rFonts w:ascii="Tahoma" w:hAnsi="Tahoma" w:cs="Tahoma"/>
          <w:sz w:val="16"/>
          <w:szCs w:val="16"/>
        </w:rPr>
        <w:t>;</w:t>
      </w:r>
    </w:p>
    <w:p w:rsidR="00934D2D" w:rsidRPr="00EE3258" w:rsidRDefault="00934D2D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- Szatnie dla sędziów</w:t>
      </w:r>
    </w:p>
    <w:p w:rsidR="00934D2D" w:rsidRPr="00EE3258" w:rsidRDefault="00934D2D" w:rsidP="00EE325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 xml:space="preserve">pełen węzeł sanitarny tj. w prysznice minimum 1 oraz minimum 1 toaleta z sedesem w szatni lub w bezpośrednim </w:t>
      </w:r>
      <w:r w:rsidR="00EE3258">
        <w:rPr>
          <w:rFonts w:ascii="Tahoma" w:hAnsi="Tahoma" w:cs="Tahoma"/>
          <w:sz w:val="16"/>
          <w:szCs w:val="16"/>
        </w:rPr>
        <w:t>jej</w:t>
      </w:r>
      <w:r w:rsidR="00EE3258" w:rsidRPr="00EE3258">
        <w:rPr>
          <w:rFonts w:ascii="Tahoma" w:hAnsi="Tahoma" w:cs="Tahoma"/>
          <w:sz w:val="16"/>
          <w:szCs w:val="16"/>
        </w:rPr>
        <w:t xml:space="preserve"> </w:t>
      </w:r>
      <w:r w:rsidRPr="00EE3258">
        <w:rPr>
          <w:rFonts w:ascii="Tahoma" w:hAnsi="Tahoma" w:cs="Tahoma"/>
          <w:sz w:val="16"/>
          <w:szCs w:val="16"/>
        </w:rPr>
        <w:t>pobliżu</w:t>
      </w:r>
      <w:r w:rsidR="00EE3258">
        <w:rPr>
          <w:rFonts w:ascii="Tahoma" w:hAnsi="Tahoma" w:cs="Tahoma"/>
          <w:sz w:val="16"/>
          <w:szCs w:val="16"/>
        </w:rPr>
        <w:t>;</w:t>
      </w:r>
    </w:p>
    <w:p w:rsidR="009F3A19" w:rsidRPr="00EE3258" w:rsidRDefault="009F3A19" w:rsidP="00EE3258">
      <w:pPr>
        <w:jc w:val="both"/>
        <w:rPr>
          <w:rFonts w:ascii="Tahoma" w:hAnsi="Tahoma" w:cs="Tahoma"/>
          <w:b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Parking</w:t>
      </w:r>
    </w:p>
    <w:p w:rsidR="009F3A19" w:rsidRPr="00EE3258" w:rsidRDefault="009F3A19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Wydzielić oraz zabezpieczyć miejsce parkingowe dla drużyny przyjezdnej, sędziów zawodów oraz innych osób funkcyjnych;</w:t>
      </w:r>
    </w:p>
    <w:p w:rsidR="00934D2D" w:rsidRPr="00EE3258" w:rsidRDefault="00934D2D" w:rsidP="00EE3258">
      <w:pPr>
        <w:jc w:val="both"/>
        <w:rPr>
          <w:rFonts w:ascii="Tahoma" w:hAnsi="Tahoma" w:cs="Tahoma"/>
          <w:b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Kryteria dotyczące personelu</w:t>
      </w:r>
      <w:r w:rsidR="00D674F0">
        <w:rPr>
          <w:rFonts w:ascii="Tahoma" w:hAnsi="Tahoma" w:cs="Tahoma"/>
          <w:b/>
          <w:sz w:val="16"/>
          <w:szCs w:val="16"/>
        </w:rPr>
        <w:t>:</w:t>
      </w:r>
    </w:p>
    <w:p w:rsidR="00934D2D" w:rsidRPr="00EE3258" w:rsidRDefault="00934D2D" w:rsidP="00EE3258">
      <w:pPr>
        <w:ind w:firstLine="708"/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Klub na czas trwania zawodów musi wyznaczyć osobę, która będzie odpowiadać za bezpieczeństwo przeprowadzanych zawodów. Osoba ta musi spełniać następujące wymogi:</w:t>
      </w:r>
    </w:p>
    <w:p w:rsidR="00934D2D" w:rsidRPr="00EE3258" w:rsidRDefault="00934D2D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- mieć ukończone 18 lat;</w:t>
      </w:r>
    </w:p>
    <w:p w:rsidR="00934D2D" w:rsidRPr="00EE3258" w:rsidRDefault="00934D2D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- posiadać pełną zdolność do czynności prawnych i korzystać z pełni praw publicznych;</w:t>
      </w:r>
    </w:p>
    <w:p w:rsidR="00934D2D" w:rsidRPr="00EE3258" w:rsidRDefault="00934D2D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- na czas trwania zawodów być wyposażoną w kamizelkę odblaskową z napisem – „Bezpieczeństwo”;</w:t>
      </w:r>
    </w:p>
    <w:p w:rsidR="00934D2D" w:rsidRPr="00EE3258" w:rsidRDefault="00934D2D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W czasie trwania zawodów na obiekcie powinno znajdować się 8 oznakowanych porządkowych;</w:t>
      </w:r>
    </w:p>
    <w:p w:rsidR="00402B2A" w:rsidRPr="00EE3258" w:rsidRDefault="00402B2A" w:rsidP="00EE3258">
      <w:pPr>
        <w:jc w:val="both"/>
        <w:rPr>
          <w:rFonts w:ascii="Tahoma" w:hAnsi="Tahoma" w:cs="Tahoma"/>
          <w:b/>
          <w:sz w:val="16"/>
          <w:szCs w:val="16"/>
        </w:rPr>
      </w:pPr>
    </w:p>
    <w:p w:rsidR="00402B2A" w:rsidRPr="00EE3258" w:rsidRDefault="004A01D6" w:rsidP="00EE3258">
      <w:pPr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EE3258">
        <w:rPr>
          <w:rFonts w:ascii="Tahoma" w:hAnsi="Tahoma" w:cs="Tahoma"/>
          <w:b/>
          <w:sz w:val="16"/>
          <w:szCs w:val="16"/>
          <w:u w:val="single"/>
        </w:rPr>
        <w:t>Kl. B</w:t>
      </w:r>
    </w:p>
    <w:p w:rsidR="009F3A19" w:rsidRPr="00EE3258" w:rsidRDefault="009F3A19" w:rsidP="00EE3258">
      <w:pPr>
        <w:jc w:val="both"/>
        <w:rPr>
          <w:rFonts w:ascii="Tahoma" w:hAnsi="Tahoma" w:cs="Tahoma"/>
          <w:b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Pojemność:</w:t>
      </w:r>
    </w:p>
    <w:p w:rsidR="009F3A19" w:rsidRPr="00EE3258" w:rsidRDefault="009F3A19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– minimum 50 m</w:t>
      </w:r>
      <w:r w:rsidR="00EE3258">
        <w:rPr>
          <w:rFonts w:ascii="Tahoma" w:hAnsi="Tahoma" w:cs="Tahoma"/>
          <w:sz w:val="16"/>
          <w:szCs w:val="16"/>
        </w:rPr>
        <w:t>iejsc siedzących indywidualnych;</w:t>
      </w:r>
    </w:p>
    <w:p w:rsidR="009F3A19" w:rsidRPr="00EE3258" w:rsidRDefault="00D674F0" w:rsidP="00EE3258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lastRenderedPageBreak/>
        <w:t>Ogrodzenie</w:t>
      </w:r>
      <w:r w:rsidR="009F3A19" w:rsidRPr="00EE3258">
        <w:rPr>
          <w:rFonts w:ascii="Tahoma" w:hAnsi="Tahoma" w:cs="Tahoma"/>
          <w:b/>
          <w:sz w:val="16"/>
          <w:szCs w:val="16"/>
        </w:rPr>
        <w:t>:</w:t>
      </w:r>
    </w:p>
    <w:p w:rsidR="009F3A19" w:rsidRPr="00EE3258" w:rsidRDefault="009F3A19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 xml:space="preserve"> -</w:t>
      </w:r>
      <w:r w:rsidR="00EE3258">
        <w:rPr>
          <w:rFonts w:ascii="Tahoma" w:hAnsi="Tahoma" w:cs="Tahoma"/>
          <w:sz w:val="16"/>
          <w:szCs w:val="16"/>
        </w:rPr>
        <w:t xml:space="preserve"> </w:t>
      </w:r>
      <w:r w:rsidRPr="00EE3258">
        <w:rPr>
          <w:rFonts w:ascii="Tahoma" w:hAnsi="Tahoma" w:cs="Tahoma"/>
          <w:sz w:val="16"/>
          <w:szCs w:val="16"/>
        </w:rPr>
        <w:t>ogrodzenie obiektu określające miejsce gdzie odbywają się zawody (teren imprezy)</w:t>
      </w:r>
      <w:r w:rsidR="00EE3258">
        <w:rPr>
          <w:rFonts w:ascii="Tahoma" w:hAnsi="Tahoma" w:cs="Tahoma"/>
          <w:sz w:val="16"/>
          <w:szCs w:val="16"/>
        </w:rPr>
        <w:t>;</w:t>
      </w:r>
    </w:p>
    <w:p w:rsidR="009F3A19" w:rsidRPr="00EE3258" w:rsidRDefault="009F3A19" w:rsidP="00EE3258">
      <w:pPr>
        <w:jc w:val="both"/>
        <w:rPr>
          <w:rFonts w:ascii="Tahoma" w:hAnsi="Tahoma" w:cs="Tahoma"/>
          <w:b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Szatnie:</w:t>
      </w:r>
    </w:p>
    <w:p w:rsidR="009F3A19" w:rsidRPr="00EE3258" w:rsidRDefault="009F3A19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-</w:t>
      </w:r>
      <w:r w:rsidRPr="00EE3258">
        <w:rPr>
          <w:rFonts w:ascii="Tahoma" w:hAnsi="Tahoma" w:cs="Tahoma"/>
          <w:sz w:val="16"/>
          <w:szCs w:val="16"/>
        </w:rPr>
        <w:t xml:space="preserve"> Szatnie indywidualne dla drużyny gości oraz gospodarzy</w:t>
      </w:r>
      <w:r w:rsidR="00EE3258">
        <w:rPr>
          <w:rFonts w:ascii="Tahoma" w:hAnsi="Tahoma" w:cs="Tahoma"/>
          <w:sz w:val="16"/>
          <w:szCs w:val="16"/>
        </w:rPr>
        <w:t>;</w:t>
      </w:r>
    </w:p>
    <w:p w:rsidR="009F3A19" w:rsidRPr="00EE3258" w:rsidRDefault="009F3A19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- Szatnie dla sędziów</w:t>
      </w:r>
      <w:r w:rsidR="00EE3258">
        <w:rPr>
          <w:rFonts w:ascii="Tahoma" w:hAnsi="Tahoma" w:cs="Tahoma"/>
          <w:sz w:val="16"/>
          <w:szCs w:val="16"/>
        </w:rPr>
        <w:t>;</w:t>
      </w:r>
    </w:p>
    <w:p w:rsidR="009F3A19" w:rsidRPr="00EE3258" w:rsidRDefault="009F3A19" w:rsidP="00EE3258">
      <w:pPr>
        <w:jc w:val="both"/>
        <w:rPr>
          <w:rFonts w:ascii="Tahoma" w:hAnsi="Tahoma" w:cs="Tahoma"/>
          <w:b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Parking</w:t>
      </w:r>
    </w:p>
    <w:p w:rsidR="009F3A19" w:rsidRPr="00EE3258" w:rsidRDefault="009F3A19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Wydzielić oraz zabezpieczyć miejsce parkingowe dla drużyny przyjezdnej, sędziów zawodów oraz innych osób funkcyjnych;</w:t>
      </w:r>
    </w:p>
    <w:p w:rsidR="004A01D6" w:rsidRPr="00EE3258" w:rsidRDefault="004A01D6" w:rsidP="00EE3258">
      <w:pPr>
        <w:jc w:val="both"/>
        <w:rPr>
          <w:rFonts w:ascii="Tahoma" w:hAnsi="Tahoma" w:cs="Tahoma"/>
          <w:b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Kryteria dotyczące personelu</w:t>
      </w:r>
      <w:r w:rsidR="00D674F0">
        <w:rPr>
          <w:rFonts w:ascii="Tahoma" w:hAnsi="Tahoma" w:cs="Tahoma"/>
          <w:b/>
          <w:sz w:val="16"/>
          <w:szCs w:val="16"/>
        </w:rPr>
        <w:t>:</w:t>
      </w:r>
    </w:p>
    <w:p w:rsidR="004A01D6" w:rsidRPr="00EE3258" w:rsidRDefault="004A01D6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Klub na czas trwania zawodów musi wyznaczyć osobę, która będzie odpowiadać za bezpieczeństwo przeprowadzanych zawodów. Osoba ta musi spełniać następujące wymogi:</w:t>
      </w:r>
    </w:p>
    <w:p w:rsidR="004A01D6" w:rsidRPr="00EE3258" w:rsidRDefault="004A01D6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- mieć ukończone 18 lat;</w:t>
      </w:r>
    </w:p>
    <w:p w:rsidR="004A01D6" w:rsidRPr="00EE3258" w:rsidRDefault="004A01D6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- posiadać pełną zdolność do czynności prawnych i korzystać z pełni praw publicznych;</w:t>
      </w:r>
    </w:p>
    <w:p w:rsidR="004A01D6" w:rsidRPr="00EE3258" w:rsidRDefault="004A01D6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- na czas trwania zawodów być wyposażoną w kamizelkę odblaskową z napisem – „Bezpieczeństwo”;</w:t>
      </w:r>
    </w:p>
    <w:p w:rsidR="004A01D6" w:rsidRPr="00EE3258" w:rsidRDefault="004A01D6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W czasie trwania zawodów na obiekcie powinno znajdować się 8 oznakowanych porządkowych;</w:t>
      </w:r>
    </w:p>
    <w:p w:rsidR="00EE3258" w:rsidRDefault="00EE3258" w:rsidP="00EE3258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EE3258" w:rsidRPr="00EE3258" w:rsidRDefault="00EE3258" w:rsidP="00EE3258">
      <w:pPr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EE3258">
        <w:rPr>
          <w:rFonts w:ascii="Tahoma" w:hAnsi="Tahoma" w:cs="Tahoma"/>
          <w:b/>
          <w:sz w:val="16"/>
          <w:szCs w:val="16"/>
          <w:u w:val="single"/>
        </w:rPr>
        <w:t>Rozgrywki Młodzieżowe</w:t>
      </w:r>
    </w:p>
    <w:p w:rsidR="00EE3258" w:rsidRPr="00EE3258" w:rsidRDefault="00EE3258" w:rsidP="00EE3258">
      <w:pPr>
        <w:jc w:val="both"/>
        <w:rPr>
          <w:rFonts w:ascii="Tahoma" w:hAnsi="Tahoma" w:cs="Tahoma"/>
          <w:b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Szatnie:</w:t>
      </w:r>
    </w:p>
    <w:p w:rsidR="00EE3258" w:rsidRPr="00EE3258" w:rsidRDefault="00EE3258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-</w:t>
      </w:r>
      <w:r w:rsidRPr="00EE3258">
        <w:rPr>
          <w:rFonts w:ascii="Tahoma" w:hAnsi="Tahoma" w:cs="Tahoma"/>
          <w:sz w:val="16"/>
          <w:szCs w:val="16"/>
        </w:rPr>
        <w:t xml:space="preserve"> Szatnie indywidualne dla drużyny gości oraz gospodarzy</w:t>
      </w:r>
      <w:r>
        <w:rPr>
          <w:rFonts w:ascii="Tahoma" w:hAnsi="Tahoma" w:cs="Tahoma"/>
          <w:sz w:val="16"/>
          <w:szCs w:val="16"/>
        </w:rPr>
        <w:t>;</w:t>
      </w:r>
    </w:p>
    <w:p w:rsidR="00EE3258" w:rsidRPr="00EE3258" w:rsidRDefault="00EE3258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- Szatnie dla sędziów</w:t>
      </w:r>
      <w:r>
        <w:rPr>
          <w:rFonts w:ascii="Tahoma" w:hAnsi="Tahoma" w:cs="Tahoma"/>
          <w:sz w:val="16"/>
          <w:szCs w:val="16"/>
        </w:rPr>
        <w:t>;</w:t>
      </w:r>
    </w:p>
    <w:p w:rsidR="00EE3258" w:rsidRPr="00EE3258" w:rsidRDefault="00EE3258" w:rsidP="00EE3258">
      <w:pPr>
        <w:jc w:val="both"/>
        <w:rPr>
          <w:rFonts w:ascii="Tahoma" w:hAnsi="Tahoma" w:cs="Tahoma"/>
          <w:b/>
          <w:sz w:val="16"/>
          <w:szCs w:val="16"/>
        </w:rPr>
      </w:pPr>
      <w:r w:rsidRPr="00EE3258">
        <w:rPr>
          <w:rFonts w:ascii="Tahoma" w:hAnsi="Tahoma" w:cs="Tahoma"/>
          <w:b/>
          <w:sz w:val="16"/>
          <w:szCs w:val="16"/>
        </w:rPr>
        <w:t>Ławki rezerwowych:</w:t>
      </w:r>
    </w:p>
    <w:p w:rsidR="00EE3258" w:rsidRPr="00EE3258" w:rsidRDefault="00EE3258" w:rsidP="00EE3258">
      <w:pPr>
        <w:jc w:val="both"/>
        <w:rPr>
          <w:rFonts w:ascii="Tahoma" w:hAnsi="Tahoma" w:cs="Tahoma"/>
          <w:sz w:val="16"/>
          <w:szCs w:val="16"/>
        </w:rPr>
      </w:pPr>
      <w:r w:rsidRPr="00EE3258">
        <w:rPr>
          <w:rFonts w:ascii="Tahoma" w:hAnsi="Tahoma" w:cs="Tahoma"/>
          <w:sz w:val="16"/>
          <w:szCs w:val="16"/>
        </w:rPr>
        <w:t>- Stadion/obiekt musi być wyposażony w dwie oznaczone ławki dla rezerwowych, które powinny mieć wystarczające wymiary, by pomieścić co najmniej 8 osób</w:t>
      </w:r>
      <w:r>
        <w:rPr>
          <w:rFonts w:ascii="Tahoma" w:hAnsi="Tahoma" w:cs="Tahoma"/>
          <w:sz w:val="16"/>
          <w:szCs w:val="16"/>
        </w:rPr>
        <w:t>;</w:t>
      </w:r>
    </w:p>
    <w:p w:rsidR="009F3A19" w:rsidRPr="00EE3258" w:rsidRDefault="009F3A19" w:rsidP="00EE3258">
      <w:pPr>
        <w:jc w:val="both"/>
        <w:rPr>
          <w:rFonts w:ascii="Tahoma" w:hAnsi="Tahoma" w:cs="Tahoma"/>
          <w:sz w:val="16"/>
          <w:szCs w:val="16"/>
        </w:rPr>
      </w:pPr>
    </w:p>
    <w:p w:rsidR="00402B2A" w:rsidRPr="00EE3258" w:rsidRDefault="00402B2A" w:rsidP="00EE3258">
      <w:pPr>
        <w:jc w:val="both"/>
        <w:rPr>
          <w:rFonts w:ascii="Tahoma" w:hAnsi="Tahoma" w:cs="Tahoma"/>
          <w:sz w:val="16"/>
          <w:szCs w:val="16"/>
        </w:rPr>
      </w:pPr>
    </w:p>
    <w:p w:rsidR="00402B2A" w:rsidRPr="00EE3258" w:rsidRDefault="00402B2A" w:rsidP="00EE3258">
      <w:pPr>
        <w:jc w:val="both"/>
        <w:rPr>
          <w:rFonts w:ascii="Tahoma" w:hAnsi="Tahoma" w:cs="Tahoma"/>
          <w:sz w:val="16"/>
          <w:szCs w:val="16"/>
        </w:rPr>
      </w:pPr>
    </w:p>
    <w:sectPr w:rsidR="00402B2A" w:rsidRPr="00EE3258" w:rsidSect="00934D2D">
      <w:pgSz w:w="11906" w:h="16838"/>
      <w:pgMar w:top="1134" w:right="1134" w:bottom="720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4D12"/>
    <w:multiLevelType w:val="hybridMultilevel"/>
    <w:tmpl w:val="00FE930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2A"/>
    <w:rsid w:val="000D5839"/>
    <w:rsid w:val="001B0FFE"/>
    <w:rsid w:val="00382AFA"/>
    <w:rsid w:val="00402B2A"/>
    <w:rsid w:val="004A01D6"/>
    <w:rsid w:val="00527629"/>
    <w:rsid w:val="00721FB5"/>
    <w:rsid w:val="009226C9"/>
    <w:rsid w:val="00934D2D"/>
    <w:rsid w:val="009B2A00"/>
    <w:rsid w:val="009F3A19"/>
    <w:rsid w:val="00A925F1"/>
    <w:rsid w:val="00D674F0"/>
    <w:rsid w:val="00E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22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22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2</cp:revision>
  <cp:lastPrinted>2017-05-05T10:33:00Z</cp:lastPrinted>
  <dcterms:created xsi:type="dcterms:W3CDTF">2017-05-05T11:04:00Z</dcterms:created>
  <dcterms:modified xsi:type="dcterms:W3CDTF">2017-05-05T11:04:00Z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